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B3AD" w14:textId="7395E47D" w:rsidR="0040307C" w:rsidRPr="002F6869" w:rsidRDefault="0095242C" w:rsidP="006508C4">
      <w:pPr>
        <w:pStyle w:val="Titel"/>
        <w:spacing w:before="120" w:after="120" w:line="360" w:lineRule="auto"/>
        <w:rPr>
          <w:b/>
          <w:color w:val="000000" w:themeColor="text1"/>
          <w:sz w:val="22"/>
          <w:szCs w:val="22"/>
        </w:rPr>
      </w:pPr>
      <w:r>
        <w:rPr>
          <w:b/>
          <w:color w:val="000000" w:themeColor="text1"/>
          <w:sz w:val="22"/>
        </w:rPr>
        <w:t>Smart : un parasol au design polyvalent</w:t>
      </w:r>
    </w:p>
    <w:p w14:paraId="421A4C0A" w14:textId="3A4953CA" w:rsidR="00253D4C" w:rsidRPr="002F6869" w:rsidRDefault="0040307C" w:rsidP="006508C4">
      <w:pPr>
        <w:pStyle w:val="Titel"/>
        <w:spacing w:before="120" w:after="120" w:line="360" w:lineRule="auto"/>
        <w:rPr>
          <w:b/>
          <w:color w:val="000000" w:themeColor="text1"/>
          <w:sz w:val="28"/>
          <w:szCs w:val="28"/>
        </w:rPr>
      </w:pPr>
      <w:r>
        <w:rPr>
          <w:b/>
          <w:color w:val="000000" w:themeColor="text1"/>
          <w:sz w:val="28"/>
        </w:rPr>
        <w:t>Un espace ombragé au caractère particulier : le Smart</w:t>
      </w:r>
    </w:p>
    <w:p w14:paraId="6382BCDF" w14:textId="10A73AC5" w:rsidR="00197DA9" w:rsidRDefault="00654ADF" w:rsidP="0071206D">
      <w:pPr>
        <w:spacing w:after="120" w:line="360" w:lineRule="auto"/>
        <w:jc w:val="both"/>
        <w:rPr>
          <w:rFonts w:cs="Arial"/>
          <w:b/>
          <w:bCs/>
          <w:color w:val="000000" w:themeColor="text1"/>
          <w:sz w:val="22"/>
          <w:szCs w:val="22"/>
        </w:rPr>
      </w:pPr>
      <w:r>
        <w:rPr>
          <w:b/>
          <w:color w:val="000000" w:themeColor="text1"/>
          <w:sz w:val="22"/>
        </w:rPr>
        <w:t xml:space="preserve">Frauenfeld, novembre 2023 – Moderne et bien pensé : le nouveau Smart de </w:t>
      </w:r>
      <w:proofErr w:type="spellStart"/>
      <w:r>
        <w:rPr>
          <w:b/>
          <w:color w:val="000000" w:themeColor="text1"/>
          <w:sz w:val="22"/>
        </w:rPr>
        <w:t>Glatz</w:t>
      </w:r>
      <w:proofErr w:type="spellEnd"/>
      <w:r>
        <w:rPr>
          <w:b/>
          <w:color w:val="000000" w:themeColor="text1"/>
          <w:sz w:val="22"/>
        </w:rPr>
        <w:t xml:space="preserve"> incarne à la fois la simplicité, l’élégance et l’art de l’ingénierie. Suffisamment flexible pour suivre la position du soleil et assez robuste pour résister aux éléments. Le fabricant suisse de parasols prouve ainsi une fois de plus son expertise dans l’association de l’esthétique et de la fonctionnalité.</w:t>
      </w:r>
    </w:p>
    <w:p w14:paraId="7A864545" w14:textId="77777777" w:rsidR="00374EF3" w:rsidRDefault="00374EF3" w:rsidP="0071206D">
      <w:pPr>
        <w:spacing w:after="120" w:line="360" w:lineRule="auto"/>
        <w:jc w:val="both"/>
        <w:rPr>
          <w:rFonts w:cs="Arial"/>
          <w:b/>
          <w:bCs/>
          <w:color w:val="000000" w:themeColor="text1"/>
          <w:sz w:val="22"/>
          <w:szCs w:val="22"/>
        </w:rPr>
      </w:pPr>
    </w:p>
    <w:p w14:paraId="5464BD06" w14:textId="50E296BD" w:rsidR="00FF1E3B" w:rsidRPr="00197DA9" w:rsidRDefault="00B11F05" w:rsidP="0071206D">
      <w:pPr>
        <w:spacing w:after="120" w:line="360" w:lineRule="auto"/>
        <w:jc w:val="both"/>
        <w:rPr>
          <w:rFonts w:cs="Arial"/>
          <w:color w:val="000000" w:themeColor="text1"/>
          <w:sz w:val="22"/>
          <w:szCs w:val="22"/>
        </w:rPr>
      </w:pPr>
      <w:r>
        <w:rPr>
          <w:sz w:val="22"/>
        </w:rPr>
        <w:t>Un parasol compact moderne au design minimaliste.</w:t>
      </w:r>
      <w:r>
        <w:rPr>
          <w:color w:val="000000" w:themeColor="text1"/>
          <w:sz w:val="22"/>
        </w:rPr>
        <w:t xml:space="preserve"> Voilà ce qui caractérise le nouveau Smart de la maison </w:t>
      </w:r>
      <w:proofErr w:type="spellStart"/>
      <w:r>
        <w:rPr>
          <w:color w:val="000000" w:themeColor="text1"/>
          <w:sz w:val="22"/>
        </w:rPr>
        <w:t>Glatz</w:t>
      </w:r>
      <w:proofErr w:type="spellEnd"/>
      <w:r>
        <w:rPr>
          <w:color w:val="000000" w:themeColor="text1"/>
          <w:sz w:val="22"/>
        </w:rPr>
        <w:t>. Un parasol haut de gamme – ni plus, ni moins. Des matériaux de grande qualité alliés à une précision typiquement suisse, sans fioritures. Avec son toit plat à l’aspect flottant et ses articulations discrètes, le Smart fait exactement ce que nous attendons d’un bon parasol : protéger efficacement du soleil tout en embellissant notre extérieur. Le choix idéal, même pour des environnements exigeants.</w:t>
      </w:r>
    </w:p>
    <w:p w14:paraId="42196C43" w14:textId="1FBDC2A1" w:rsidR="0071206D" w:rsidRPr="002F6869" w:rsidRDefault="00775D4E" w:rsidP="0071206D">
      <w:pPr>
        <w:spacing w:after="120" w:line="360" w:lineRule="auto"/>
        <w:jc w:val="both"/>
        <w:rPr>
          <w:rFonts w:cs="Arial"/>
          <w:b/>
          <w:bCs/>
          <w:color w:val="000000" w:themeColor="text1"/>
          <w:sz w:val="22"/>
          <w:szCs w:val="22"/>
        </w:rPr>
      </w:pPr>
      <w:r>
        <w:rPr>
          <w:b/>
          <w:color w:val="000000" w:themeColor="text1"/>
          <w:sz w:val="22"/>
        </w:rPr>
        <w:t>Le confort en un tournemain</w:t>
      </w:r>
    </w:p>
    <w:p w14:paraId="645B257F" w14:textId="644276E8" w:rsidR="0071206D" w:rsidRDefault="0071206D" w:rsidP="00775D4E">
      <w:pPr>
        <w:spacing w:after="120" w:line="360" w:lineRule="auto"/>
        <w:jc w:val="both"/>
        <w:rPr>
          <w:rFonts w:cs="Arial"/>
          <w:sz w:val="22"/>
          <w:szCs w:val="22"/>
        </w:rPr>
      </w:pPr>
      <w:r>
        <w:rPr>
          <w:sz w:val="22"/>
        </w:rPr>
        <w:t xml:space="preserve">Une simple rotation, un mouvement coulissant et le monde change. L’ouverture et la fermeture de son toit sont facilitées par une coulisse ergonomique et élancée. Parasol intime pour la sieste ou oasis ombragée pour le brainstorming en plein air. Grâce à la rotule d’inclinaison, le toit de parasol peut s’incliner jusqu’à 32° des deux côtés. </w:t>
      </w:r>
      <w:r>
        <w:rPr>
          <w:color w:val="000000" w:themeColor="text1"/>
          <w:sz w:val="22"/>
        </w:rPr>
        <w:t xml:space="preserve">Le Smart offre une grande flexibilité en termes de taille également ; le parasol est disponible en différents formats ronds, rectangulaires et carrés. </w:t>
      </w:r>
      <w:r>
        <w:rPr>
          <w:sz w:val="22"/>
        </w:rPr>
        <w:t>La hauteur peut être réglée jusqu’à 50 cm en toute simplicité par simple bouton rotatif. Pour une terrasse, un café ou un petit balcon : il y a toujours un Smart qui convient.</w:t>
      </w:r>
    </w:p>
    <w:p w14:paraId="477C7F37" w14:textId="77777777" w:rsidR="00197DA9" w:rsidRDefault="00197DA9" w:rsidP="0071206D">
      <w:pPr>
        <w:spacing w:after="120" w:line="360" w:lineRule="auto"/>
        <w:jc w:val="both"/>
        <w:rPr>
          <w:rFonts w:cs="Arial"/>
          <w:b/>
          <w:bCs/>
          <w:sz w:val="22"/>
          <w:szCs w:val="22"/>
        </w:rPr>
      </w:pPr>
    </w:p>
    <w:p w14:paraId="69971716" w14:textId="2994AB4D" w:rsidR="0071206D" w:rsidRPr="0040307C" w:rsidRDefault="0071206D" w:rsidP="0071206D">
      <w:pPr>
        <w:spacing w:after="120" w:line="360" w:lineRule="auto"/>
        <w:jc w:val="both"/>
        <w:rPr>
          <w:rFonts w:cs="Arial"/>
          <w:b/>
          <w:bCs/>
          <w:sz w:val="22"/>
          <w:szCs w:val="22"/>
        </w:rPr>
      </w:pPr>
      <w:r>
        <w:rPr>
          <w:b/>
          <w:sz w:val="22"/>
        </w:rPr>
        <w:t xml:space="preserve">De la couleur ? Oui, mais judicieuse </w:t>
      </w:r>
    </w:p>
    <w:p w14:paraId="11EA0460" w14:textId="2C906771" w:rsidR="0071206D" w:rsidRDefault="001428B2" w:rsidP="0071206D">
      <w:pPr>
        <w:spacing w:after="120" w:line="360" w:lineRule="auto"/>
        <w:jc w:val="both"/>
        <w:rPr>
          <w:rFonts w:cs="Arial"/>
          <w:sz w:val="22"/>
          <w:szCs w:val="22"/>
        </w:rPr>
      </w:pPr>
      <w:r>
        <w:rPr>
          <w:sz w:val="22"/>
        </w:rPr>
        <w:lastRenderedPageBreak/>
        <w:t>L’armature du Smart est disponible dans les tons discrets blanc mat et anthracite.</w:t>
      </w:r>
      <w:r>
        <w:t xml:space="preserve"> </w:t>
      </w:r>
      <w:r>
        <w:rPr>
          <w:sz w:val="22"/>
        </w:rPr>
        <w:t>En revanche, pour la toile de parasol, l’ensemble de la palette de couleurs est disponible : plus de 65 teintes. Le Smart n’est donc pas seulement un accroche-regard, mais aussi un caméléon qui s’adapte à chaque environnement avec discrétion et élégance.</w:t>
      </w:r>
    </w:p>
    <w:p w14:paraId="170F201A" w14:textId="77777777" w:rsidR="00E814A5" w:rsidRPr="0040307C" w:rsidRDefault="00E814A5" w:rsidP="0071206D">
      <w:pPr>
        <w:spacing w:after="120" w:line="360" w:lineRule="auto"/>
        <w:jc w:val="both"/>
        <w:rPr>
          <w:rFonts w:cs="Arial"/>
          <w:sz w:val="22"/>
          <w:szCs w:val="22"/>
        </w:rPr>
      </w:pPr>
    </w:p>
    <w:p w14:paraId="4B782E83" w14:textId="3979CD34" w:rsidR="002B3C60" w:rsidRDefault="00C8411A" w:rsidP="008A7277">
      <w:pPr>
        <w:spacing w:after="120" w:line="360" w:lineRule="auto"/>
        <w:jc w:val="both"/>
        <w:rPr>
          <w:rFonts w:cs="Arial"/>
          <w:sz w:val="20"/>
        </w:rPr>
      </w:pPr>
      <w:r>
        <w:rPr>
          <w:sz w:val="22"/>
        </w:rPr>
        <w:t>Caractères avec espaces : 2028</w:t>
      </w:r>
    </w:p>
    <w:p w14:paraId="65E37E17" w14:textId="551929BA" w:rsidR="0095242C" w:rsidRPr="00677138" w:rsidRDefault="0095242C" w:rsidP="00C8411A">
      <w:pPr>
        <w:spacing w:after="180"/>
        <w:jc w:val="both"/>
        <w:rPr>
          <w:rFonts w:cs="Arial"/>
          <w:sz w:val="20"/>
        </w:rPr>
      </w:pPr>
    </w:p>
    <w:tbl>
      <w:tblPr>
        <w:tblStyle w:val="Tabellenraster"/>
        <w:tblW w:w="0" w:type="auto"/>
        <w:tblLook w:val="04A0" w:firstRow="1" w:lastRow="0" w:firstColumn="1" w:lastColumn="0" w:noHBand="0" w:noVBand="1"/>
      </w:tblPr>
      <w:tblGrid>
        <w:gridCol w:w="2972"/>
        <w:gridCol w:w="5665"/>
      </w:tblGrid>
      <w:tr w:rsidR="005700F7" w14:paraId="71B31521" w14:textId="77777777" w:rsidTr="0042412B">
        <w:tc>
          <w:tcPr>
            <w:tcW w:w="2972" w:type="dxa"/>
          </w:tcPr>
          <w:p w14:paraId="6F5E019A" w14:textId="77777777" w:rsidR="005700F7" w:rsidRDefault="005700F7" w:rsidP="00C45D15">
            <w:pPr>
              <w:spacing w:after="180"/>
              <w:jc w:val="both"/>
              <w:rPr>
                <w:rFonts w:cs="Arial"/>
                <w:sz w:val="20"/>
              </w:rPr>
            </w:pPr>
          </w:p>
          <w:p w14:paraId="094355EE" w14:textId="693C4C69" w:rsidR="005700F7" w:rsidRDefault="00F442C6" w:rsidP="00C45D15">
            <w:pPr>
              <w:spacing w:after="180"/>
              <w:jc w:val="both"/>
              <w:rPr>
                <w:rFonts w:cs="Arial"/>
                <w:sz w:val="20"/>
              </w:rPr>
            </w:pPr>
            <w:r>
              <w:rPr>
                <w:sz w:val="20"/>
              </w:rPr>
              <w:t>Un design d’ombrage et une protection solaire qui s’adaptent à vous. Une protection solaire peut aussi être élégante.</w:t>
            </w:r>
          </w:p>
          <w:p w14:paraId="11C1BCC2" w14:textId="77777777" w:rsidR="00E251E8" w:rsidRDefault="00E251E8" w:rsidP="00C45D15">
            <w:pPr>
              <w:spacing w:after="180"/>
              <w:jc w:val="both"/>
              <w:rPr>
                <w:rFonts w:cs="Arial"/>
                <w:sz w:val="20"/>
              </w:rPr>
            </w:pPr>
          </w:p>
          <w:p w14:paraId="04705E45" w14:textId="4E308F8F" w:rsidR="00E251E8" w:rsidRDefault="00E251E8" w:rsidP="00C45D15">
            <w:pPr>
              <w:spacing w:after="180"/>
              <w:jc w:val="both"/>
              <w:rPr>
                <w:rFonts w:cs="Arial"/>
                <w:sz w:val="20"/>
              </w:rPr>
            </w:pPr>
            <w:r>
              <w:rPr>
                <w:sz w:val="20"/>
              </w:rPr>
              <w:t xml:space="preserve"> </w:t>
            </w:r>
          </w:p>
        </w:tc>
        <w:tc>
          <w:tcPr>
            <w:tcW w:w="5665" w:type="dxa"/>
          </w:tcPr>
          <w:p w14:paraId="5D6CE468" w14:textId="77777777" w:rsidR="002B3C60" w:rsidRDefault="002B3C60" w:rsidP="002B3C60"/>
          <w:p w14:paraId="65DD3124" w14:textId="6932150F" w:rsidR="005700F7" w:rsidRPr="0040307C" w:rsidRDefault="002B3C60" w:rsidP="00C45D15">
            <w:pPr>
              <w:spacing w:after="180"/>
              <w:jc w:val="both"/>
              <w:rPr>
                <w:rFonts w:cs="Arial"/>
                <w:i/>
                <w:iCs/>
                <w:sz w:val="20"/>
              </w:rPr>
            </w:pPr>
            <w:r>
              <w:rPr>
                <w:i/>
                <w:noProof/>
                <w:sz w:val="20"/>
              </w:rPr>
              <w:drawing>
                <wp:anchor distT="0" distB="0" distL="114300" distR="114300" simplePos="0" relativeHeight="251658240" behindDoc="1" locked="0" layoutInCell="1" allowOverlap="1" wp14:anchorId="415ED018" wp14:editId="479E0FC5">
                  <wp:simplePos x="0" y="0"/>
                  <wp:positionH relativeFrom="column">
                    <wp:posOffset>-4781</wp:posOffset>
                  </wp:positionH>
                  <wp:positionV relativeFrom="paragraph">
                    <wp:posOffset>336</wp:posOffset>
                  </wp:positionV>
                  <wp:extent cx="2440800" cy="1832400"/>
                  <wp:effectExtent l="0" t="0" r="0" b="0"/>
                  <wp:wrapTight wrapText="bothSides">
                    <wp:wrapPolygon edited="0">
                      <wp:start x="0" y="0"/>
                      <wp:lineTo x="0" y="21413"/>
                      <wp:lineTo x="21471" y="21413"/>
                      <wp:lineTo x="214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 v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0800" cy="1832400"/>
                          </a:xfrm>
                          <a:prstGeom prst="rect">
                            <a:avLst/>
                          </a:prstGeom>
                        </pic:spPr>
                      </pic:pic>
                    </a:graphicData>
                  </a:graphic>
                  <wp14:sizeRelH relativeFrom="margin">
                    <wp14:pctWidth>0</wp14:pctWidth>
                  </wp14:sizeRelH>
                  <wp14:sizeRelV relativeFrom="margin">
                    <wp14:pctHeight>0</wp14:pctHeight>
                  </wp14:sizeRelV>
                </wp:anchor>
              </w:drawing>
            </w:r>
          </w:p>
        </w:tc>
      </w:tr>
      <w:tr w:rsidR="00E8618E" w14:paraId="5E98D52B" w14:textId="77777777" w:rsidTr="0042412B">
        <w:tc>
          <w:tcPr>
            <w:tcW w:w="2972" w:type="dxa"/>
          </w:tcPr>
          <w:p w14:paraId="7C6CD4BF" w14:textId="4F807FE2" w:rsidR="00E8618E" w:rsidRDefault="002B3C60" w:rsidP="00C45D15">
            <w:pPr>
              <w:spacing w:after="180"/>
              <w:jc w:val="both"/>
              <w:rPr>
                <w:rFonts w:cs="Arial"/>
                <w:sz w:val="20"/>
              </w:rPr>
            </w:pPr>
            <w:r>
              <w:rPr>
                <w:sz w:val="20"/>
              </w:rPr>
              <w:t>La perfection se révèle dans les détails. Rotule d’inclinaison robuste alliée à un design esthétique.</w:t>
            </w:r>
          </w:p>
        </w:tc>
        <w:tc>
          <w:tcPr>
            <w:tcW w:w="5665" w:type="dxa"/>
          </w:tcPr>
          <w:p w14:paraId="762AAF6D" w14:textId="3B381904" w:rsidR="00E8618E" w:rsidRDefault="002B3C60" w:rsidP="00C45D15">
            <w:pPr>
              <w:spacing w:after="180"/>
              <w:jc w:val="both"/>
              <w:rPr>
                <w:noProof/>
              </w:rPr>
            </w:pPr>
            <w:r>
              <w:rPr>
                <w:noProof/>
              </w:rPr>
              <w:drawing>
                <wp:anchor distT="0" distB="0" distL="114300" distR="114300" simplePos="0" relativeHeight="251658241" behindDoc="1" locked="0" layoutInCell="1" allowOverlap="1" wp14:anchorId="722489CA" wp14:editId="32F24974">
                  <wp:simplePos x="0" y="0"/>
                  <wp:positionH relativeFrom="column">
                    <wp:posOffset>38100</wp:posOffset>
                  </wp:positionH>
                  <wp:positionV relativeFrom="paragraph">
                    <wp:posOffset>214630</wp:posOffset>
                  </wp:positionV>
                  <wp:extent cx="2599055" cy="1731645"/>
                  <wp:effectExtent l="0" t="0" r="4445" b="0"/>
                  <wp:wrapTight wrapText="bothSides">
                    <wp:wrapPolygon edited="0">
                      <wp:start x="0" y="0"/>
                      <wp:lineTo x="0" y="21386"/>
                      <wp:lineTo x="21531" y="21386"/>
                      <wp:lineTo x="2153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_weiss_Krone_01_s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055" cy="1731645"/>
                          </a:xfrm>
                          <a:prstGeom prst="rect">
                            <a:avLst/>
                          </a:prstGeom>
                        </pic:spPr>
                      </pic:pic>
                    </a:graphicData>
                  </a:graphic>
                  <wp14:sizeRelH relativeFrom="margin">
                    <wp14:pctWidth>0</wp14:pctWidth>
                  </wp14:sizeRelH>
                  <wp14:sizeRelV relativeFrom="margin">
                    <wp14:pctHeight>0</wp14:pctHeight>
                  </wp14:sizeRelV>
                </wp:anchor>
              </w:drawing>
            </w:r>
          </w:p>
        </w:tc>
      </w:tr>
      <w:tr w:rsidR="00865FB7" w14:paraId="3B5FE49C" w14:textId="77777777" w:rsidTr="0042412B">
        <w:tc>
          <w:tcPr>
            <w:tcW w:w="2972" w:type="dxa"/>
          </w:tcPr>
          <w:p w14:paraId="48720C48" w14:textId="77777777" w:rsidR="3EBD2544" w:rsidRDefault="00E251E8" w:rsidP="00865FB7">
            <w:pPr>
              <w:jc w:val="both"/>
              <w:rPr>
                <w:rFonts w:cs="Arial"/>
                <w:sz w:val="20"/>
              </w:rPr>
            </w:pPr>
            <w:r>
              <w:rPr>
                <w:sz w:val="20"/>
              </w:rPr>
              <w:lastRenderedPageBreak/>
              <w:t>Lignes épurées, couleurs franches : mat, blanc, clair, anthracite – des teintes adaptées à tous les goûts.</w:t>
            </w:r>
          </w:p>
          <w:p w14:paraId="3F6E4A51" w14:textId="77777777" w:rsidR="0079609D" w:rsidRDefault="0079609D" w:rsidP="00865FB7">
            <w:pPr>
              <w:jc w:val="both"/>
              <w:rPr>
                <w:rFonts w:cs="Arial"/>
                <w:sz w:val="20"/>
              </w:rPr>
            </w:pPr>
            <w:r>
              <w:rPr>
                <w:sz w:val="20"/>
              </w:rPr>
              <w:t>Lien vers les photos :</w:t>
            </w:r>
          </w:p>
          <w:p w14:paraId="40E9FA55" w14:textId="7EDFDA8B" w:rsidR="0079609D" w:rsidRDefault="00C11D95" w:rsidP="00865FB7">
            <w:pPr>
              <w:jc w:val="both"/>
              <w:rPr>
                <w:rFonts w:cs="Arial"/>
                <w:sz w:val="20"/>
              </w:rPr>
            </w:pPr>
            <w:hyperlink r:id="rId9" w:history="1">
              <w:r w:rsidR="00B567D8">
                <w:rPr>
                  <w:rStyle w:val="Hyperlink"/>
                  <w:sz w:val="20"/>
                </w:rPr>
                <w:t>https://go.wetransfer.com/t-wOEqbyr3Rh</w:t>
              </w:r>
            </w:hyperlink>
            <w:r w:rsidR="00B567D8">
              <w:rPr>
                <w:sz w:val="20"/>
              </w:rPr>
              <w:t xml:space="preserve"> </w:t>
            </w:r>
          </w:p>
        </w:tc>
        <w:tc>
          <w:tcPr>
            <w:tcW w:w="5665" w:type="dxa"/>
          </w:tcPr>
          <w:p w14:paraId="700D8F9C" w14:textId="26F339ED" w:rsidR="00865FB7" w:rsidRDefault="00390E2C" w:rsidP="00865FB7">
            <w:pPr>
              <w:jc w:val="both"/>
              <w:rPr>
                <w:noProof/>
              </w:rPr>
            </w:pPr>
            <w:r>
              <w:rPr>
                <w:noProof/>
              </w:rPr>
              <w:drawing>
                <wp:anchor distT="0" distB="0" distL="114300" distR="114300" simplePos="0" relativeHeight="251661313" behindDoc="0" locked="0" layoutInCell="1" allowOverlap="1" wp14:anchorId="35F85DCA" wp14:editId="54CE87AE">
                  <wp:simplePos x="0" y="0"/>
                  <wp:positionH relativeFrom="column">
                    <wp:posOffset>-65405</wp:posOffset>
                  </wp:positionH>
                  <wp:positionV relativeFrom="paragraph">
                    <wp:posOffset>1498600</wp:posOffset>
                  </wp:positionV>
                  <wp:extent cx="1812290" cy="1419225"/>
                  <wp:effectExtent l="0" t="0" r="0" b="9525"/>
                  <wp:wrapThrough wrapText="bothSides">
                    <wp:wrapPolygon edited="0">
                      <wp:start x="0" y="0"/>
                      <wp:lineTo x="0" y="21455"/>
                      <wp:lineTo x="21343" y="21455"/>
                      <wp:lineTo x="21343" y="0"/>
                      <wp:lineTo x="0" y="0"/>
                    </wp:wrapPolygon>
                  </wp:wrapThrough>
                  <wp:docPr id="1105728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2860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2290" cy="1419225"/>
                          </a:xfrm>
                          <a:prstGeom prst="rect">
                            <a:avLst/>
                          </a:prstGeom>
                        </pic:spPr>
                      </pic:pic>
                    </a:graphicData>
                  </a:graphic>
                  <wp14:sizeRelH relativeFrom="page">
                    <wp14:pctWidth>0</wp14:pctWidth>
                  </wp14:sizeRelH>
                  <wp14:sizeRelV relativeFrom="page">
                    <wp14:pctHeight>0</wp14:pctHeight>
                  </wp14:sizeRelV>
                </wp:anchor>
              </w:drawing>
            </w:r>
          </w:p>
          <w:p w14:paraId="07D5987B" w14:textId="1650EBD9" w:rsidR="008A7277" w:rsidRDefault="0042412B" w:rsidP="00865FB7">
            <w:pPr>
              <w:jc w:val="both"/>
              <w:rPr>
                <w:noProof/>
              </w:rPr>
            </w:pPr>
            <w:r>
              <w:rPr>
                <w:noProof/>
              </w:rPr>
              <w:drawing>
                <wp:anchor distT="0" distB="0" distL="114300" distR="114300" simplePos="0" relativeHeight="251660289" behindDoc="0" locked="0" layoutInCell="1" allowOverlap="1" wp14:anchorId="2A666BAB" wp14:editId="7D6EDF14">
                  <wp:simplePos x="0" y="0"/>
                  <wp:positionH relativeFrom="column">
                    <wp:posOffset>1682750</wp:posOffset>
                  </wp:positionH>
                  <wp:positionV relativeFrom="paragraph">
                    <wp:posOffset>98425</wp:posOffset>
                  </wp:positionV>
                  <wp:extent cx="1764030" cy="1419225"/>
                  <wp:effectExtent l="0" t="0" r="7620" b="9525"/>
                  <wp:wrapThrough wrapText="bothSides">
                    <wp:wrapPolygon edited="0">
                      <wp:start x="0" y="0"/>
                      <wp:lineTo x="0" y="21455"/>
                      <wp:lineTo x="21460" y="21455"/>
                      <wp:lineTo x="21460" y="0"/>
                      <wp:lineTo x="0" y="0"/>
                    </wp:wrapPolygon>
                  </wp:wrapThrough>
                  <wp:docPr id="1677453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532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4030" cy="1419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5" behindDoc="0" locked="0" layoutInCell="1" allowOverlap="1" wp14:anchorId="1D653ADD" wp14:editId="54113239">
                  <wp:simplePos x="0" y="0"/>
                  <wp:positionH relativeFrom="column">
                    <wp:posOffset>-65405</wp:posOffset>
                  </wp:positionH>
                  <wp:positionV relativeFrom="paragraph">
                    <wp:posOffset>-174624</wp:posOffset>
                  </wp:positionV>
                  <wp:extent cx="1724025" cy="1370926"/>
                  <wp:effectExtent l="0" t="0" r="0" b="1270"/>
                  <wp:wrapThrough wrapText="bothSides">
                    <wp:wrapPolygon edited="0">
                      <wp:start x="0" y="0"/>
                      <wp:lineTo x="0" y="21320"/>
                      <wp:lineTo x="21242" y="21320"/>
                      <wp:lineTo x="21242" y="0"/>
                      <wp:lineTo x="0" y="0"/>
                    </wp:wrapPolygon>
                  </wp:wrapThrough>
                  <wp:docPr id="16584756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7566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1126" cy="1376572"/>
                          </a:xfrm>
                          <a:prstGeom prst="rect">
                            <a:avLst/>
                          </a:prstGeom>
                        </pic:spPr>
                      </pic:pic>
                    </a:graphicData>
                  </a:graphic>
                  <wp14:sizeRelH relativeFrom="page">
                    <wp14:pctWidth>0</wp14:pctWidth>
                  </wp14:sizeRelH>
                  <wp14:sizeRelV relativeFrom="page">
                    <wp14:pctHeight>0</wp14:pctHeight>
                  </wp14:sizeRelV>
                </wp:anchor>
              </w:drawing>
            </w:r>
          </w:p>
          <w:p w14:paraId="51C8662E" w14:textId="3974B175" w:rsidR="008A7277" w:rsidRDefault="00390E2C" w:rsidP="00865FB7">
            <w:pPr>
              <w:jc w:val="both"/>
              <w:rPr>
                <w:noProof/>
              </w:rPr>
            </w:pPr>
            <w:r>
              <w:rPr>
                <w:noProof/>
              </w:rPr>
              <w:drawing>
                <wp:anchor distT="0" distB="0" distL="114300" distR="114300" simplePos="0" relativeHeight="251662337" behindDoc="0" locked="0" layoutInCell="1" allowOverlap="1" wp14:anchorId="2AA011F6" wp14:editId="4A5F1963">
                  <wp:simplePos x="0" y="0"/>
                  <wp:positionH relativeFrom="column">
                    <wp:posOffset>1294765</wp:posOffset>
                  </wp:positionH>
                  <wp:positionV relativeFrom="paragraph">
                    <wp:posOffset>206375</wp:posOffset>
                  </wp:positionV>
                  <wp:extent cx="2014220" cy="1637665"/>
                  <wp:effectExtent l="0" t="0" r="5080" b="635"/>
                  <wp:wrapThrough wrapText="bothSides">
                    <wp:wrapPolygon edited="0">
                      <wp:start x="0" y="0"/>
                      <wp:lineTo x="0" y="21357"/>
                      <wp:lineTo x="21450" y="21357"/>
                      <wp:lineTo x="21450" y="0"/>
                      <wp:lineTo x="0" y="0"/>
                    </wp:wrapPolygon>
                  </wp:wrapThrough>
                  <wp:docPr id="21245750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5023"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014220" cy="1637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947F8" w14:textId="3CB104FA" w:rsidR="008A7277" w:rsidRDefault="008A7277" w:rsidP="00865FB7">
            <w:pPr>
              <w:jc w:val="both"/>
              <w:rPr>
                <w:noProof/>
              </w:rPr>
            </w:pPr>
          </w:p>
          <w:p w14:paraId="7B04AF62" w14:textId="4A83256E" w:rsidR="008A7277" w:rsidRDefault="008A7277" w:rsidP="00865FB7">
            <w:pPr>
              <w:jc w:val="both"/>
              <w:rPr>
                <w:noProof/>
              </w:rPr>
            </w:pPr>
          </w:p>
          <w:p w14:paraId="2D1A6A53" w14:textId="560F1912" w:rsidR="008A7277" w:rsidRDefault="008A7277" w:rsidP="00865FB7">
            <w:pPr>
              <w:jc w:val="both"/>
              <w:rPr>
                <w:noProof/>
              </w:rPr>
            </w:pPr>
          </w:p>
          <w:p w14:paraId="33F863CB" w14:textId="644886BD" w:rsidR="008A7277" w:rsidRDefault="008A7277" w:rsidP="00865FB7">
            <w:pPr>
              <w:jc w:val="both"/>
              <w:rPr>
                <w:noProof/>
              </w:rPr>
            </w:pPr>
          </w:p>
          <w:p w14:paraId="2DF1880E" w14:textId="5AB2EF04" w:rsidR="008A7277" w:rsidRDefault="008A7277" w:rsidP="00865FB7">
            <w:pPr>
              <w:jc w:val="both"/>
              <w:rPr>
                <w:noProof/>
              </w:rPr>
            </w:pPr>
          </w:p>
        </w:tc>
      </w:tr>
    </w:tbl>
    <w:p w14:paraId="763AA6F5" w14:textId="77777777" w:rsidR="00181C81" w:rsidRDefault="00181C81" w:rsidP="00B54F80">
      <w:pPr>
        <w:spacing w:after="180"/>
        <w:jc w:val="both"/>
        <w:rPr>
          <w:rFonts w:cs="Arial"/>
          <w:b/>
          <w:bCs/>
          <w:sz w:val="20"/>
        </w:rPr>
      </w:pPr>
    </w:p>
    <w:p w14:paraId="1304B432" w14:textId="5BF314A8" w:rsidR="00226504" w:rsidRPr="00197DA9" w:rsidRDefault="00B54F80" w:rsidP="00C8411A">
      <w:pPr>
        <w:spacing w:after="180"/>
        <w:jc w:val="both"/>
        <w:rPr>
          <w:rFonts w:cs="Arial"/>
          <w:b/>
          <w:bCs/>
          <w:sz w:val="20"/>
        </w:rPr>
      </w:pPr>
      <w:r>
        <w:rPr>
          <w:b/>
          <w:sz w:val="20"/>
        </w:rPr>
        <w:t xml:space="preserve">À propos de </w:t>
      </w:r>
      <w:proofErr w:type="spellStart"/>
      <w:r>
        <w:rPr>
          <w:b/>
          <w:sz w:val="20"/>
        </w:rPr>
        <w:t>Glatz</w:t>
      </w:r>
      <w:proofErr w:type="spellEnd"/>
      <w:r>
        <w:rPr>
          <w:b/>
          <w:sz w:val="20"/>
        </w:rPr>
        <w:br/>
      </w:r>
      <w:r>
        <w:rPr>
          <w:sz w:val="20"/>
        </w:rPr>
        <w:t xml:space="preserve">Située à Frauenfeld, la société </w:t>
      </w:r>
      <w:proofErr w:type="spellStart"/>
      <w:r>
        <w:rPr>
          <w:sz w:val="20"/>
        </w:rPr>
        <w:t>Glatz</w:t>
      </w:r>
      <w:proofErr w:type="spellEnd"/>
      <w:r>
        <w:rPr>
          <w:sz w:val="20"/>
        </w:rPr>
        <w:t xml:space="preserve"> AG combine depuis plus de 125 ans tradition artisanale et design innovant. Un leader du marché européen qui propose des solutions de protection solaire personnalisées pour les particuliers et les entreprises. Avec une palette impressionnante de combinaisons possibles et une exigence de qualité profondément ancrée, </w:t>
      </w:r>
      <w:proofErr w:type="spellStart"/>
      <w:r>
        <w:rPr>
          <w:sz w:val="20"/>
        </w:rPr>
        <w:t>Glatz</w:t>
      </w:r>
      <w:proofErr w:type="spellEnd"/>
      <w:r>
        <w:rPr>
          <w:sz w:val="20"/>
        </w:rPr>
        <w:t xml:space="preserve"> est un fournisseur non seulement de solutions d’ombrage, mais aussi de qualité de vie made in </w:t>
      </w:r>
      <w:proofErr w:type="spellStart"/>
      <w:r>
        <w:rPr>
          <w:sz w:val="20"/>
        </w:rPr>
        <w:t>Switzerland</w:t>
      </w:r>
      <w:proofErr w:type="spellEnd"/>
      <w:r>
        <w:rPr>
          <w:sz w:val="20"/>
        </w:rPr>
        <w:t>.</w:t>
      </w:r>
    </w:p>
    <w:sectPr w:rsidR="00226504" w:rsidRPr="00197DA9" w:rsidSect="00336CFB">
      <w:headerReference w:type="default" r:id="rId14"/>
      <w:footerReference w:type="default" r:id="rId15"/>
      <w:headerReference w:type="first" r:id="rId16"/>
      <w:footerReference w:type="first" r:id="rId17"/>
      <w:pgSz w:w="11906" w:h="16838" w:code="9"/>
      <w:pgMar w:top="2835" w:right="1558" w:bottom="1134" w:left="1701" w:header="1843" w:footer="567"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5005" w14:textId="77777777" w:rsidR="0096653B" w:rsidRDefault="0096653B">
      <w:r>
        <w:separator/>
      </w:r>
    </w:p>
  </w:endnote>
  <w:endnote w:type="continuationSeparator" w:id="0">
    <w:p w14:paraId="4CA4D277" w14:textId="77777777" w:rsidR="0096653B" w:rsidRDefault="0096653B">
      <w:r>
        <w:continuationSeparator/>
      </w:r>
    </w:p>
  </w:endnote>
  <w:endnote w:type="continuationNotice" w:id="1">
    <w:p w14:paraId="0BF2CC9D" w14:textId="77777777" w:rsidR="0096653B" w:rsidRDefault="009665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944"/>
      <w:gridCol w:w="4703"/>
    </w:tblGrid>
    <w:tr w:rsidR="00C8411A" w:rsidRPr="008A7277" w14:paraId="00D67731" w14:textId="77777777" w:rsidTr="00E733EA">
      <w:trPr>
        <w:trHeight w:hRule="exact" w:val="2268"/>
      </w:trPr>
      <w:tc>
        <w:tcPr>
          <w:tcW w:w="3993" w:type="dxa"/>
        </w:tcPr>
        <w:p w14:paraId="7C971459" w14:textId="0E592948" w:rsidR="00C8411A" w:rsidRPr="00C11D95" w:rsidRDefault="00C8411A" w:rsidP="00C8411A">
          <w:pPr>
            <w:pStyle w:val="Fuzeile"/>
            <w:spacing w:line="240" w:lineRule="atLeast"/>
            <w:rPr>
              <w:rFonts w:cs="Arial"/>
              <w:sz w:val="16"/>
              <w:szCs w:val="16"/>
              <w:lang w:val="de-CH"/>
            </w:rPr>
          </w:pPr>
          <w:r w:rsidRPr="00C11D95">
            <w:rPr>
              <w:sz w:val="16"/>
              <w:lang w:val="de-CH"/>
            </w:rPr>
            <w:t>Glatz AG</w:t>
          </w:r>
          <w:r w:rsidRPr="00C11D95">
            <w:rPr>
              <w:sz w:val="16"/>
              <w:lang w:val="de-CH"/>
            </w:rPr>
            <w:br/>
            <w:t>Tamara Walter- Roost</w:t>
          </w:r>
        </w:p>
        <w:p w14:paraId="23667C47" w14:textId="318B9F9F" w:rsidR="00C8411A" w:rsidRPr="009513C6" w:rsidRDefault="00C8411A" w:rsidP="00C8411A">
          <w:pPr>
            <w:pStyle w:val="Fuzeile"/>
            <w:spacing w:line="240" w:lineRule="atLeast"/>
            <w:rPr>
              <w:rFonts w:ascii="Verdana" w:hAnsi="Verdana"/>
              <w:sz w:val="16"/>
              <w:szCs w:val="16"/>
            </w:rPr>
          </w:pPr>
          <w:r w:rsidRPr="00C11D95">
            <w:rPr>
              <w:sz w:val="16"/>
              <w:lang w:val="de-CH"/>
            </w:rPr>
            <w:t>Neuhofstrasse 12</w:t>
          </w:r>
          <w:r w:rsidRPr="00C11D95">
            <w:rPr>
              <w:sz w:val="16"/>
              <w:lang w:val="de-CH"/>
            </w:rPr>
            <w:br/>
            <w:t>8500 Frauenfeld</w:t>
          </w:r>
          <w:r w:rsidRPr="00C11D95">
            <w:rPr>
              <w:sz w:val="16"/>
              <w:lang w:val="de-CH"/>
            </w:rPr>
            <w:br/>
            <w:t>Suisse</w:t>
          </w:r>
          <w:r w:rsidRPr="00C11D95">
            <w:rPr>
              <w:sz w:val="16"/>
              <w:lang w:val="de-CH"/>
            </w:rPr>
            <w:br/>
            <w:t xml:space="preserve">Tél. </w:t>
          </w:r>
          <w:r>
            <w:rPr>
              <w:sz w:val="16"/>
            </w:rPr>
            <w:t>+41 (52) 723 66 72</w:t>
          </w:r>
        </w:p>
      </w:tc>
      <w:tc>
        <w:tcPr>
          <w:tcW w:w="4738" w:type="dxa"/>
        </w:tcPr>
        <w:p w14:paraId="2DBA6B4A" w14:textId="77777777" w:rsidR="00C8411A" w:rsidRPr="00B22D24" w:rsidRDefault="00C8411A" w:rsidP="00C8411A">
          <w:pPr>
            <w:pStyle w:val="Fuzeile"/>
            <w:spacing w:line="240" w:lineRule="atLeast"/>
            <w:rPr>
              <w:rFonts w:cs="Arial"/>
              <w:sz w:val="16"/>
              <w:szCs w:val="16"/>
            </w:rPr>
          </w:pPr>
          <w:r>
            <w:rPr>
              <w:sz w:val="16"/>
            </w:rPr>
            <w:t>Contact presse :</w:t>
          </w:r>
        </w:p>
        <w:p w14:paraId="63B2B1E6" w14:textId="77777777" w:rsidR="00C8411A" w:rsidRPr="004900FD" w:rsidRDefault="00C8411A" w:rsidP="00C8411A">
          <w:pPr>
            <w:pStyle w:val="Fuzeile"/>
            <w:spacing w:line="240" w:lineRule="atLeast"/>
            <w:rPr>
              <w:rFonts w:cs="Arial"/>
              <w:sz w:val="16"/>
              <w:szCs w:val="16"/>
            </w:rPr>
          </w:pPr>
          <w:r>
            <w:rPr>
              <w:sz w:val="16"/>
            </w:rPr>
            <w:t>D/P Communications &amp; Media </w:t>
          </w:r>
          <w:proofErr w:type="spellStart"/>
          <w:r>
            <w:rPr>
              <w:sz w:val="16"/>
            </w:rPr>
            <w:t>GmbH</w:t>
          </w:r>
          <w:proofErr w:type="spellEnd"/>
        </w:p>
        <w:p w14:paraId="595FB159" w14:textId="77777777" w:rsidR="00C8411A" w:rsidRPr="00C11D95" w:rsidRDefault="00C8411A" w:rsidP="00C8411A">
          <w:pPr>
            <w:pStyle w:val="Fuzeile"/>
            <w:spacing w:line="240" w:lineRule="atLeast"/>
            <w:rPr>
              <w:rFonts w:cs="Arial"/>
              <w:sz w:val="16"/>
              <w:szCs w:val="16"/>
              <w:lang w:val="de-CH"/>
            </w:rPr>
          </w:pPr>
          <w:r w:rsidRPr="00C11D95">
            <w:rPr>
              <w:sz w:val="16"/>
              <w:lang w:val="de-CH"/>
            </w:rPr>
            <w:t>Arnulfstr. 33</w:t>
          </w:r>
        </w:p>
        <w:p w14:paraId="472399A5" w14:textId="77777777" w:rsidR="00C8411A" w:rsidRPr="00C11D95" w:rsidRDefault="00C8411A" w:rsidP="00C8411A">
          <w:pPr>
            <w:pStyle w:val="Fuzeile"/>
            <w:spacing w:line="240" w:lineRule="atLeast"/>
            <w:rPr>
              <w:rFonts w:cs="Arial"/>
              <w:sz w:val="16"/>
              <w:szCs w:val="16"/>
              <w:lang w:val="de-CH"/>
            </w:rPr>
          </w:pPr>
          <w:r w:rsidRPr="00C11D95">
            <w:rPr>
              <w:sz w:val="16"/>
              <w:lang w:val="de-CH"/>
            </w:rPr>
            <w:t>40545 Düsseldorf</w:t>
          </w:r>
        </w:p>
        <w:p w14:paraId="3BCA2183" w14:textId="77777777" w:rsidR="00C8411A" w:rsidRPr="00C11D95" w:rsidRDefault="00C8411A" w:rsidP="00C8411A">
          <w:pPr>
            <w:pStyle w:val="Fuzeile"/>
            <w:spacing w:line="240" w:lineRule="atLeast"/>
            <w:rPr>
              <w:rFonts w:cs="Arial"/>
              <w:sz w:val="16"/>
              <w:szCs w:val="16"/>
              <w:lang w:val="de-CH"/>
            </w:rPr>
          </w:pPr>
          <w:r w:rsidRPr="00C11D95">
            <w:rPr>
              <w:sz w:val="16"/>
              <w:lang w:val="de-CH"/>
            </w:rPr>
            <w:t>Britta Harnischmacher, harnischmacher@doerferpartner.de</w:t>
          </w:r>
          <w:r w:rsidRPr="00C11D95">
            <w:rPr>
              <w:sz w:val="16"/>
              <w:lang w:val="de-CH"/>
            </w:rPr>
            <w:tab/>
          </w:r>
        </w:p>
        <w:p w14:paraId="54747EDF" w14:textId="77777777" w:rsidR="00C8411A" w:rsidRPr="00116C05" w:rsidRDefault="00C8411A" w:rsidP="00C8411A">
          <w:pPr>
            <w:pStyle w:val="Fuzeile"/>
            <w:spacing w:line="240" w:lineRule="atLeast"/>
            <w:rPr>
              <w:rFonts w:cs="Arial"/>
              <w:sz w:val="16"/>
              <w:szCs w:val="16"/>
            </w:rPr>
          </w:pPr>
          <w:r>
            <w:rPr>
              <w:sz w:val="16"/>
            </w:rPr>
            <w:t>Tél. 0211/52301-12, Fax 0211/52301-30</w:t>
          </w:r>
        </w:p>
        <w:p w14:paraId="14341A84" w14:textId="77777777" w:rsidR="00C8411A" w:rsidRPr="00116C05" w:rsidRDefault="00C8411A" w:rsidP="00C8411A">
          <w:pPr>
            <w:pStyle w:val="Fuzeile"/>
            <w:spacing w:line="240" w:lineRule="atLeast"/>
            <w:rPr>
              <w:rFonts w:ascii="Verdana" w:hAnsi="Verdana"/>
              <w:sz w:val="16"/>
              <w:szCs w:val="16"/>
            </w:rPr>
          </w:pPr>
          <w:r>
            <w:rPr>
              <w:sz w:val="16"/>
            </w:rPr>
            <w:t>www.doerferpartner.de</w:t>
          </w:r>
          <w:r>
            <w:rPr>
              <w:rFonts w:ascii="Verdana" w:hAnsi="Verdana"/>
              <w:sz w:val="16"/>
            </w:rPr>
            <w:t xml:space="preserve">                               </w:t>
          </w:r>
        </w:p>
        <w:p w14:paraId="2DE9E3D7" w14:textId="77777777" w:rsidR="00C8411A" w:rsidRPr="00116C05" w:rsidRDefault="00C8411A" w:rsidP="00C8411A">
          <w:pPr>
            <w:pStyle w:val="Fuzeile"/>
            <w:spacing w:line="240" w:lineRule="atLeast"/>
            <w:jc w:val="right"/>
            <w:rPr>
              <w:rFonts w:ascii="Verdana" w:hAnsi="Verdana"/>
              <w:sz w:val="16"/>
              <w:szCs w:val="16"/>
            </w:rPr>
          </w:pPr>
          <w:r w:rsidRPr="00B22D24">
            <w:rPr>
              <w:rFonts w:cs="Arial"/>
              <w:sz w:val="16"/>
            </w:rPr>
            <w:fldChar w:fldCharType="begin"/>
          </w:r>
          <w:r w:rsidRPr="00116C05">
            <w:rPr>
              <w:rFonts w:cs="Arial"/>
              <w:sz w:val="16"/>
            </w:rPr>
            <w:instrText xml:space="preserve"> PAGE </w:instrText>
          </w:r>
          <w:r w:rsidRPr="00B22D24">
            <w:rPr>
              <w:rFonts w:cs="Arial"/>
              <w:sz w:val="16"/>
            </w:rPr>
            <w:fldChar w:fldCharType="separate"/>
          </w:r>
          <w:r>
            <w:rPr>
              <w:rFonts w:cs="Arial"/>
              <w:sz w:val="16"/>
            </w:rPr>
            <w:t>1</w:t>
          </w:r>
          <w:r w:rsidRPr="00B22D24">
            <w:rPr>
              <w:rFonts w:cs="Arial"/>
              <w:sz w:val="16"/>
            </w:rPr>
            <w:fldChar w:fldCharType="end"/>
          </w:r>
          <w:r>
            <w:rPr>
              <w:sz w:val="16"/>
            </w:rPr>
            <w:t xml:space="preserve"> / </w:t>
          </w:r>
          <w:r w:rsidRPr="00B22D24">
            <w:rPr>
              <w:rFonts w:cs="Arial"/>
              <w:sz w:val="16"/>
            </w:rPr>
            <w:fldChar w:fldCharType="begin"/>
          </w:r>
          <w:r w:rsidRPr="00116C05">
            <w:rPr>
              <w:rFonts w:cs="Arial"/>
              <w:sz w:val="16"/>
            </w:rPr>
            <w:instrText xml:space="preserve"> NUMPAGES </w:instrText>
          </w:r>
          <w:r w:rsidRPr="00B22D24">
            <w:rPr>
              <w:rFonts w:cs="Arial"/>
              <w:sz w:val="16"/>
            </w:rPr>
            <w:fldChar w:fldCharType="separate"/>
          </w:r>
          <w:r>
            <w:rPr>
              <w:rFonts w:cs="Arial"/>
              <w:sz w:val="16"/>
            </w:rPr>
            <w:t>4</w:t>
          </w:r>
          <w:r w:rsidRPr="00B22D24">
            <w:rPr>
              <w:rFonts w:cs="Arial"/>
              <w:sz w:val="16"/>
            </w:rPr>
            <w:fldChar w:fldCharType="end"/>
          </w:r>
        </w:p>
      </w:tc>
    </w:tr>
  </w:tbl>
  <w:p w14:paraId="7D781E6D" w14:textId="7302FCCD" w:rsidR="00287AC8" w:rsidRPr="00C11D95" w:rsidRDefault="00287AC8" w:rsidP="00C8411A">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73D9" w14:textId="7757A999" w:rsidR="00287AC8" w:rsidRDefault="00287AC8">
    <w:pPr>
      <w:pStyle w:val="Fuzeile"/>
    </w:pPr>
    <w:r>
      <w:rPr>
        <w:b/>
        <w:noProof/>
        <w:sz w:val="22"/>
      </w:rPr>
      <mc:AlternateContent>
        <mc:Choice Requires="wps">
          <w:drawing>
            <wp:anchor distT="0" distB="0" distL="114300" distR="114300" simplePos="0" relativeHeight="251658241" behindDoc="0" locked="0" layoutInCell="1" allowOverlap="1" wp14:anchorId="7912594D" wp14:editId="69BA2735">
              <wp:simplePos x="0" y="0"/>
              <wp:positionH relativeFrom="page">
                <wp:posOffset>5400675</wp:posOffset>
              </wp:positionH>
              <wp:positionV relativeFrom="bottomMargin">
                <wp:posOffset>-720090</wp:posOffset>
              </wp:positionV>
              <wp:extent cx="961200" cy="1144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61200" cy="1144800"/>
                      </a:xfrm>
                      <a:prstGeom prst="rect">
                        <a:avLst/>
                      </a:prstGeom>
                      <a:noFill/>
                      <a:ln w="6350">
                        <a:noFill/>
                      </a:ln>
                    </wps:spPr>
                    <wps:txbx>
                      <w:txbxContent>
                        <w:p w14:paraId="68321CD4" w14:textId="77777777" w:rsidR="00287AC8" w:rsidRPr="00C11D95" w:rsidRDefault="00287AC8" w:rsidP="00287AC8">
                          <w:pPr>
                            <w:spacing w:line="220" w:lineRule="exact"/>
                            <w:rPr>
                              <w:rFonts w:cs="Arial"/>
                              <w:sz w:val="16"/>
                              <w:szCs w:val="16"/>
                              <w:lang w:val="de-CH"/>
                            </w:rPr>
                          </w:pPr>
                          <w:r w:rsidRPr="00C11D95">
                            <w:rPr>
                              <w:sz w:val="16"/>
                              <w:lang w:val="de-CH"/>
                            </w:rPr>
                            <w:t xml:space="preserve">Glatz AG </w:t>
                          </w:r>
                        </w:p>
                        <w:p w14:paraId="6588D86A" w14:textId="77777777" w:rsidR="00287AC8" w:rsidRPr="00C11D95" w:rsidRDefault="00287AC8" w:rsidP="00287AC8">
                          <w:pPr>
                            <w:spacing w:line="220" w:lineRule="exact"/>
                            <w:rPr>
                              <w:rFonts w:cs="Arial"/>
                              <w:sz w:val="16"/>
                              <w:szCs w:val="16"/>
                              <w:lang w:val="de-CH"/>
                            </w:rPr>
                          </w:pPr>
                          <w:r w:rsidRPr="00C11D95">
                            <w:rPr>
                              <w:sz w:val="16"/>
                              <w:lang w:val="de-CH"/>
                            </w:rPr>
                            <w:t>Neuhofstrassse 12</w:t>
                          </w:r>
                        </w:p>
                        <w:p w14:paraId="4DE34DD2" w14:textId="77777777" w:rsidR="00287AC8" w:rsidRPr="00C11D95" w:rsidRDefault="00287AC8" w:rsidP="00287AC8">
                          <w:pPr>
                            <w:spacing w:line="220" w:lineRule="exact"/>
                            <w:rPr>
                              <w:rFonts w:cs="Arial"/>
                              <w:sz w:val="16"/>
                              <w:szCs w:val="16"/>
                              <w:lang w:val="de-CH"/>
                            </w:rPr>
                          </w:pPr>
                          <w:r w:rsidRPr="00C11D95">
                            <w:rPr>
                              <w:sz w:val="16"/>
                              <w:lang w:val="de-CH"/>
                            </w:rPr>
                            <w:t>8500 Frauenfeld</w:t>
                          </w:r>
                        </w:p>
                        <w:p w14:paraId="242D6009" w14:textId="77777777" w:rsidR="00287AC8" w:rsidRPr="00C11D95" w:rsidRDefault="00287AC8" w:rsidP="00287AC8">
                          <w:pPr>
                            <w:spacing w:line="220" w:lineRule="exact"/>
                            <w:rPr>
                              <w:rFonts w:cs="Arial"/>
                              <w:sz w:val="16"/>
                              <w:szCs w:val="16"/>
                              <w:lang w:val="de-CH"/>
                            </w:rPr>
                          </w:pPr>
                          <w:r w:rsidRPr="00C11D95">
                            <w:rPr>
                              <w:sz w:val="16"/>
                              <w:lang w:val="de-CH"/>
                            </w:rPr>
                            <w:t xml:space="preserve">Suisse  </w:t>
                          </w:r>
                        </w:p>
                        <w:p w14:paraId="7BC9FE93" w14:textId="77777777" w:rsidR="00287AC8" w:rsidRPr="00287AC8" w:rsidRDefault="00287AC8" w:rsidP="00287AC8">
                          <w:pPr>
                            <w:spacing w:line="220" w:lineRule="exact"/>
                            <w:rPr>
                              <w:rFonts w:cs="Arial"/>
                              <w:sz w:val="16"/>
                              <w:szCs w:val="16"/>
                              <w:lang w:val="de-CH"/>
                            </w:rPr>
                          </w:pPr>
                        </w:p>
                        <w:p w14:paraId="0F384E48" w14:textId="77777777" w:rsidR="00287AC8" w:rsidRPr="00C11D95" w:rsidRDefault="00287AC8" w:rsidP="00287AC8">
                          <w:pPr>
                            <w:spacing w:line="220" w:lineRule="exact"/>
                            <w:rPr>
                              <w:rFonts w:cs="Arial"/>
                              <w:sz w:val="16"/>
                              <w:szCs w:val="16"/>
                              <w:lang w:val="de-CH"/>
                            </w:rPr>
                          </w:pPr>
                          <w:r w:rsidRPr="00C11D95">
                            <w:rPr>
                              <w:sz w:val="16"/>
                              <w:lang w:val="de-CH"/>
                            </w:rPr>
                            <w:t>Tél. +41 52 723 66 66</w:t>
                          </w:r>
                        </w:p>
                        <w:p w14:paraId="7E1FE3D0" w14:textId="77777777" w:rsidR="00287AC8" w:rsidRPr="00287AC8" w:rsidRDefault="00287AC8" w:rsidP="00287AC8">
                          <w:pPr>
                            <w:spacing w:line="220" w:lineRule="exact"/>
                            <w:rPr>
                              <w:rFonts w:cs="Arial"/>
                              <w:sz w:val="16"/>
                              <w:szCs w:val="16"/>
                            </w:rPr>
                          </w:pPr>
                          <w:r>
                            <w:rPr>
                              <w:sz w:val="16"/>
                            </w:rPr>
                            <w:t>Fax +41 52 723 66 89</w:t>
                          </w:r>
                        </w:p>
                        <w:p w14:paraId="2873A397" w14:textId="77777777" w:rsidR="00287AC8" w:rsidRPr="00287AC8" w:rsidRDefault="00287AC8" w:rsidP="00287AC8">
                          <w:pPr>
                            <w:spacing w:line="220" w:lineRule="exact"/>
                            <w:rPr>
                              <w:rFonts w:cs="Arial"/>
                              <w:sz w:val="16"/>
                              <w:szCs w:val="16"/>
                            </w:rPr>
                          </w:pPr>
                          <w:r>
                            <w:rPr>
                              <w:sz w:val="16"/>
                            </w:rPr>
                            <w:t>www.glatz.com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2594D" id="_x0000_t202" coordsize="21600,21600" o:spt="202" path="m,l,21600r21600,l21600,xe">
              <v:stroke joinstyle="miter"/>
              <v:path gradientshapeok="t" o:connecttype="rect"/>
            </v:shapetype>
            <v:shape id="Textfeld 4" o:spid="_x0000_s1026" type="#_x0000_t202" style="position:absolute;margin-left:425.25pt;margin-top:-56.7pt;width:75.7pt;height:90.1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" filled="f" stroked="f" strokeweight=".5pt">
              <v:textbox inset="0,0,0,0">
                <w:txbxContent>
                  <w:p w14:paraId="68321CD4" w14:textId="77777777" w:rsidR="00287AC8" w:rsidRPr="00C11D95" w:rsidRDefault="00287AC8" w:rsidP="00287AC8">
                    <w:pPr>
                      <w:spacing w:line="220" w:lineRule="exact"/>
                      <w:rPr>
                        <w:rFonts w:cs="Arial"/>
                        <w:sz w:val="16"/>
                        <w:szCs w:val="16"/>
                        <w:lang w:val="de-CH"/>
                      </w:rPr>
                    </w:pPr>
                    <w:r w:rsidRPr="00C11D95">
                      <w:rPr>
                        <w:sz w:val="16"/>
                        <w:lang w:val="de-CH"/>
                      </w:rPr>
                      <w:t xml:space="preserve">Glatz AG </w:t>
                    </w:r>
                  </w:p>
                  <w:p w14:paraId="6588D86A" w14:textId="77777777" w:rsidR="00287AC8" w:rsidRPr="00C11D95" w:rsidRDefault="00287AC8" w:rsidP="00287AC8">
                    <w:pPr>
                      <w:spacing w:line="220" w:lineRule="exact"/>
                      <w:rPr>
                        <w:rFonts w:cs="Arial"/>
                        <w:sz w:val="16"/>
                        <w:szCs w:val="16"/>
                        <w:lang w:val="de-CH"/>
                      </w:rPr>
                    </w:pPr>
                    <w:r w:rsidRPr="00C11D95">
                      <w:rPr>
                        <w:sz w:val="16"/>
                        <w:lang w:val="de-CH"/>
                      </w:rPr>
                      <w:t>Neuhofstrassse 12</w:t>
                    </w:r>
                  </w:p>
                  <w:p w14:paraId="4DE34DD2" w14:textId="77777777" w:rsidR="00287AC8" w:rsidRPr="00C11D95" w:rsidRDefault="00287AC8" w:rsidP="00287AC8">
                    <w:pPr>
                      <w:spacing w:line="220" w:lineRule="exact"/>
                      <w:rPr>
                        <w:rFonts w:cs="Arial"/>
                        <w:sz w:val="16"/>
                        <w:szCs w:val="16"/>
                        <w:lang w:val="de-CH"/>
                      </w:rPr>
                    </w:pPr>
                    <w:r w:rsidRPr="00C11D95">
                      <w:rPr>
                        <w:sz w:val="16"/>
                        <w:lang w:val="de-CH"/>
                      </w:rPr>
                      <w:t>8500 Frauenfeld</w:t>
                    </w:r>
                  </w:p>
                  <w:p w14:paraId="242D6009" w14:textId="77777777" w:rsidR="00287AC8" w:rsidRPr="00C11D95" w:rsidRDefault="00287AC8" w:rsidP="00287AC8">
                    <w:pPr>
                      <w:spacing w:line="220" w:lineRule="exact"/>
                      <w:rPr>
                        <w:rFonts w:cs="Arial"/>
                        <w:sz w:val="16"/>
                        <w:szCs w:val="16"/>
                        <w:lang w:val="de-CH"/>
                      </w:rPr>
                    </w:pPr>
                    <w:r w:rsidRPr="00C11D95">
                      <w:rPr>
                        <w:sz w:val="16"/>
                        <w:lang w:val="de-CH"/>
                      </w:rPr>
                      <w:t xml:space="preserve">Suisse  </w:t>
                    </w:r>
                  </w:p>
                  <w:p w14:paraId="7BC9FE93" w14:textId="77777777" w:rsidR="00287AC8" w:rsidRPr="00287AC8" w:rsidRDefault="00287AC8" w:rsidP="00287AC8">
                    <w:pPr>
                      <w:spacing w:line="220" w:lineRule="exact"/>
                      <w:rPr>
                        <w:rFonts w:cs="Arial"/>
                        <w:sz w:val="16"/>
                        <w:szCs w:val="16"/>
                        <w:lang w:val="de-CH"/>
                      </w:rPr>
                    </w:pPr>
                  </w:p>
                  <w:p w14:paraId="0F384E48" w14:textId="77777777" w:rsidR="00287AC8" w:rsidRPr="00C11D95" w:rsidRDefault="00287AC8" w:rsidP="00287AC8">
                    <w:pPr>
                      <w:spacing w:line="220" w:lineRule="exact"/>
                      <w:rPr>
                        <w:rFonts w:cs="Arial"/>
                        <w:sz w:val="16"/>
                        <w:szCs w:val="16"/>
                        <w:lang w:val="de-CH"/>
                      </w:rPr>
                    </w:pPr>
                    <w:r w:rsidRPr="00C11D95">
                      <w:rPr>
                        <w:sz w:val="16"/>
                        <w:lang w:val="de-CH"/>
                      </w:rPr>
                      <w:t>Tél. +41 52 723 66 66</w:t>
                    </w:r>
                  </w:p>
                  <w:p w14:paraId="7E1FE3D0" w14:textId="77777777" w:rsidR="00287AC8" w:rsidRPr="00287AC8" w:rsidRDefault="00287AC8" w:rsidP="00287AC8">
                    <w:pPr>
                      <w:spacing w:line="220" w:lineRule="exact"/>
                      <w:rPr>
                        <w:rFonts w:cs="Arial"/>
                        <w:sz w:val="16"/>
                        <w:szCs w:val="16"/>
                      </w:rPr>
                    </w:pPr>
                    <w:r>
                      <w:rPr>
                        <w:sz w:val="16"/>
                      </w:rPr>
                      <w:t>Fax +41 52 723 66 89</w:t>
                    </w:r>
                  </w:p>
                  <w:p w14:paraId="2873A397" w14:textId="77777777" w:rsidR="00287AC8" w:rsidRPr="00287AC8" w:rsidRDefault="00287AC8" w:rsidP="00287AC8">
                    <w:pPr>
                      <w:spacing w:line="220" w:lineRule="exact"/>
                      <w:rPr>
                        <w:rFonts w:cs="Arial"/>
                        <w:sz w:val="16"/>
                        <w:szCs w:val="16"/>
                      </w:rPr>
                    </w:pPr>
                    <w:r>
                      <w:rPr>
                        <w:sz w:val="16"/>
                      </w:rPr>
                      <w:t>www.glatz.com</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5564" w14:textId="77777777" w:rsidR="0096653B" w:rsidRDefault="0096653B">
      <w:r>
        <w:separator/>
      </w:r>
    </w:p>
  </w:footnote>
  <w:footnote w:type="continuationSeparator" w:id="0">
    <w:p w14:paraId="62BAF646" w14:textId="77777777" w:rsidR="0096653B" w:rsidRDefault="0096653B">
      <w:r>
        <w:continuationSeparator/>
      </w:r>
    </w:p>
  </w:footnote>
  <w:footnote w:type="continuationNotice" w:id="1">
    <w:p w14:paraId="01C7D404" w14:textId="77777777" w:rsidR="0096653B" w:rsidRDefault="009665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DD79" w14:textId="5AEA94E0" w:rsidR="00310E3B" w:rsidRPr="006C6694" w:rsidRDefault="00287AC8" w:rsidP="00310E3B">
    <w:pPr>
      <w:pStyle w:val="Kopfzeile"/>
      <w:spacing w:before="120"/>
      <w:rPr>
        <w:rFonts w:cs="Arial"/>
        <w:spacing w:val="80"/>
        <w:sz w:val="36"/>
        <w:szCs w:val="36"/>
      </w:rPr>
    </w:pPr>
    <w:r>
      <w:rPr>
        <w:b/>
        <w:noProof/>
        <w:sz w:val="28"/>
      </w:rPr>
      <w:drawing>
        <wp:anchor distT="0" distB="0" distL="114300" distR="114300" simplePos="0" relativeHeight="251658242" behindDoc="0" locked="0" layoutInCell="1" allowOverlap="1" wp14:anchorId="57188FAA" wp14:editId="321BF770">
          <wp:simplePos x="0" y="0"/>
          <wp:positionH relativeFrom="page">
            <wp:posOffset>5504180</wp:posOffset>
          </wp:positionH>
          <wp:positionV relativeFrom="page">
            <wp:posOffset>396240</wp:posOffset>
          </wp:positionV>
          <wp:extent cx="1620000" cy="504000"/>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504000"/>
                  </a:xfrm>
                  <a:prstGeom prst="rect">
                    <a:avLst/>
                  </a:prstGeom>
                </pic:spPr>
              </pic:pic>
            </a:graphicData>
          </a:graphic>
          <wp14:sizeRelH relativeFrom="margin">
            <wp14:pctWidth>0</wp14:pctWidth>
          </wp14:sizeRelH>
          <wp14:sizeRelV relativeFrom="margin">
            <wp14:pctHeight>0</wp14:pctHeight>
          </wp14:sizeRelV>
        </wp:anchor>
      </w:drawing>
    </w:r>
    <w:r>
      <w:rPr>
        <w:sz w:val="36"/>
      </w:rPr>
      <w:t xml:space="preserve">Communiqué de presse </w:t>
    </w:r>
    <w:proofErr w:type="spellStart"/>
    <w:r>
      <w:rPr>
        <w:sz w:val="36"/>
      </w:rPr>
      <w:t>Glatz</w:t>
    </w:r>
    <w:proofErr w:type="spellEnd"/>
  </w:p>
  <w:p w14:paraId="3D9FA280" w14:textId="77777777" w:rsidR="00310E3B" w:rsidRPr="00310E3B" w:rsidRDefault="00310E3B" w:rsidP="00287AC8">
    <w:pPr>
      <w:pStyle w:val="Kopfzeile"/>
      <w:rPr>
        <w:b/>
        <w:bCs/>
        <w:spacing w:val="26"/>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A7FF" w14:textId="16C99D35" w:rsidR="00287AC8" w:rsidRDefault="00287AC8">
    <w:pPr>
      <w:pStyle w:val="Kopfzeile"/>
    </w:pPr>
    <w:r>
      <w:rPr>
        <w:noProof/>
        <w:sz w:val="22"/>
      </w:rPr>
      <w:drawing>
        <wp:anchor distT="0" distB="0" distL="114300" distR="114300" simplePos="0" relativeHeight="251658240" behindDoc="0" locked="0" layoutInCell="1" allowOverlap="1" wp14:anchorId="4FA0BD3D" wp14:editId="7C3D84CE">
          <wp:simplePos x="0" y="0"/>
          <wp:positionH relativeFrom="page">
            <wp:posOffset>5400675</wp:posOffset>
          </wp:positionH>
          <wp:positionV relativeFrom="page">
            <wp:posOffset>900430</wp:posOffset>
          </wp:positionV>
          <wp:extent cx="1620000" cy="504000"/>
          <wp:effectExtent l="0" t="0" r="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EA"/>
    <w:rsid w:val="00013E40"/>
    <w:rsid w:val="0002284A"/>
    <w:rsid w:val="00042374"/>
    <w:rsid w:val="0006023C"/>
    <w:rsid w:val="00066D47"/>
    <w:rsid w:val="0007334B"/>
    <w:rsid w:val="0009624B"/>
    <w:rsid w:val="00097F57"/>
    <w:rsid w:val="000B1E14"/>
    <w:rsid w:val="000D71F4"/>
    <w:rsid w:val="000E3245"/>
    <w:rsid w:val="000E3797"/>
    <w:rsid w:val="000E46C1"/>
    <w:rsid w:val="000E55C6"/>
    <w:rsid w:val="000F4CD8"/>
    <w:rsid w:val="00106F77"/>
    <w:rsid w:val="001121C8"/>
    <w:rsid w:val="00115CC2"/>
    <w:rsid w:val="001271AF"/>
    <w:rsid w:val="001314FC"/>
    <w:rsid w:val="00135D4B"/>
    <w:rsid w:val="001428B2"/>
    <w:rsid w:val="00151D5C"/>
    <w:rsid w:val="00161F88"/>
    <w:rsid w:val="001701C1"/>
    <w:rsid w:val="0017290B"/>
    <w:rsid w:val="00175383"/>
    <w:rsid w:val="00177481"/>
    <w:rsid w:val="00180F1C"/>
    <w:rsid w:val="00181C81"/>
    <w:rsid w:val="00194B97"/>
    <w:rsid w:val="00197DA9"/>
    <w:rsid w:val="001A3F9F"/>
    <w:rsid w:val="001D462E"/>
    <w:rsid w:val="001F19EA"/>
    <w:rsid w:val="001F2B64"/>
    <w:rsid w:val="00200379"/>
    <w:rsid w:val="00205D45"/>
    <w:rsid w:val="00210969"/>
    <w:rsid w:val="002141EC"/>
    <w:rsid w:val="00215BC3"/>
    <w:rsid w:val="002167E8"/>
    <w:rsid w:val="00221F28"/>
    <w:rsid w:val="00226504"/>
    <w:rsid w:val="00226A30"/>
    <w:rsid w:val="0024637C"/>
    <w:rsid w:val="00246407"/>
    <w:rsid w:val="00251256"/>
    <w:rsid w:val="00253D4C"/>
    <w:rsid w:val="002675BD"/>
    <w:rsid w:val="00267D15"/>
    <w:rsid w:val="00274127"/>
    <w:rsid w:val="00284AB5"/>
    <w:rsid w:val="00287AC8"/>
    <w:rsid w:val="00292C7A"/>
    <w:rsid w:val="00294C0F"/>
    <w:rsid w:val="00295297"/>
    <w:rsid w:val="002A2050"/>
    <w:rsid w:val="002B1E42"/>
    <w:rsid w:val="002B31F4"/>
    <w:rsid w:val="002B3C60"/>
    <w:rsid w:val="002B50E3"/>
    <w:rsid w:val="002D0567"/>
    <w:rsid w:val="002E0546"/>
    <w:rsid w:val="002F6869"/>
    <w:rsid w:val="00304DFF"/>
    <w:rsid w:val="00310E3B"/>
    <w:rsid w:val="003135E4"/>
    <w:rsid w:val="00336CFB"/>
    <w:rsid w:val="00340CB0"/>
    <w:rsid w:val="00345B4C"/>
    <w:rsid w:val="00345C1E"/>
    <w:rsid w:val="003464E5"/>
    <w:rsid w:val="00360E41"/>
    <w:rsid w:val="00371123"/>
    <w:rsid w:val="00374EF3"/>
    <w:rsid w:val="00384AFD"/>
    <w:rsid w:val="003852AD"/>
    <w:rsid w:val="00390E2C"/>
    <w:rsid w:val="003A578F"/>
    <w:rsid w:val="003A5C71"/>
    <w:rsid w:val="003B553A"/>
    <w:rsid w:val="003B694E"/>
    <w:rsid w:val="003C3848"/>
    <w:rsid w:val="003D0414"/>
    <w:rsid w:val="003D090A"/>
    <w:rsid w:val="003D609B"/>
    <w:rsid w:val="003E4DD6"/>
    <w:rsid w:val="003F3723"/>
    <w:rsid w:val="003F7D56"/>
    <w:rsid w:val="0040307C"/>
    <w:rsid w:val="004075DD"/>
    <w:rsid w:val="00414E23"/>
    <w:rsid w:val="004162BD"/>
    <w:rsid w:val="00421726"/>
    <w:rsid w:val="0042412B"/>
    <w:rsid w:val="0043093E"/>
    <w:rsid w:val="00435D32"/>
    <w:rsid w:val="004440B9"/>
    <w:rsid w:val="0047567C"/>
    <w:rsid w:val="004853DC"/>
    <w:rsid w:val="004A7A21"/>
    <w:rsid w:val="004B7AD1"/>
    <w:rsid w:val="004D642F"/>
    <w:rsid w:val="004E02A8"/>
    <w:rsid w:val="004E1BC9"/>
    <w:rsid w:val="004E75CD"/>
    <w:rsid w:val="005035E3"/>
    <w:rsid w:val="00503CEA"/>
    <w:rsid w:val="005106AF"/>
    <w:rsid w:val="00515BCD"/>
    <w:rsid w:val="00521C34"/>
    <w:rsid w:val="00544BFC"/>
    <w:rsid w:val="00553264"/>
    <w:rsid w:val="005662F8"/>
    <w:rsid w:val="005700F7"/>
    <w:rsid w:val="0057032B"/>
    <w:rsid w:val="00571662"/>
    <w:rsid w:val="005A2282"/>
    <w:rsid w:val="005A3398"/>
    <w:rsid w:val="005F59D9"/>
    <w:rsid w:val="005F6D89"/>
    <w:rsid w:val="00611150"/>
    <w:rsid w:val="00612064"/>
    <w:rsid w:val="00612516"/>
    <w:rsid w:val="006200FF"/>
    <w:rsid w:val="006508C4"/>
    <w:rsid w:val="00653058"/>
    <w:rsid w:val="00654ADF"/>
    <w:rsid w:val="00657102"/>
    <w:rsid w:val="00661EEA"/>
    <w:rsid w:val="0067612D"/>
    <w:rsid w:val="00677138"/>
    <w:rsid w:val="006B51EE"/>
    <w:rsid w:val="006C044A"/>
    <w:rsid w:val="006C6DCD"/>
    <w:rsid w:val="006C75C9"/>
    <w:rsid w:val="006D6EF4"/>
    <w:rsid w:val="007013A5"/>
    <w:rsid w:val="0071206D"/>
    <w:rsid w:val="00712CDE"/>
    <w:rsid w:val="007204C2"/>
    <w:rsid w:val="00730CD4"/>
    <w:rsid w:val="007331F2"/>
    <w:rsid w:val="007539CD"/>
    <w:rsid w:val="007641E8"/>
    <w:rsid w:val="00771F8D"/>
    <w:rsid w:val="00775512"/>
    <w:rsid w:val="00775D4E"/>
    <w:rsid w:val="00776F17"/>
    <w:rsid w:val="0079609D"/>
    <w:rsid w:val="007A3118"/>
    <w:rsid w:val="007B5B22"/>
    <w:rsid w:val="007C1B4C"/>
    <w:rsid w:val="007F5966"/>
    <w:rsid w:val="00804C99"/>
    <w:rsid w:val="00807C96"/>
    <w:rsid w:val="008179A1"/>
    <w:rsid w:val="00855AB8"/>
    <w:rsid w:val="00865FB7"/>
    <w:rsid w:val="00870578"/>
    <w:rsid w:val="00882F32"/>
    <w:rsid w:val="008922E3"/>
    <w:rsid w:val="00892F07"/>
    <w:rsid w:val="008A400C"/>
    <w:rsid w:val="008A4FC1"/>
    <w:rsid w:val="008A7277"/>
    <w:rsid w:val="008B7807"/>
    <w:rsid w:val="008D6600"/>
    <w:rsid w:val="008E23EF"/>
    <w:rsid w:val="008E7516"/>
    <w:rsid w:val="009118C4"/>
    <w:rsid w:val="00924C0F"/>
    <w:rsid w:val="00927ADC"/>
    <w:rsid w:val="00947C86"/>
    <w:rsid w:val="0095242C"/>
    <w:rsid w:val="00954A01"/>
    <w:rsid w:val="0096653B"/>
    <w:rsid w:val="00972E23"/>
    <w:rsid w:val="00985E2C"/>
    <w:rsid w:val="009B06DE"/>
    <w:rsid w:val="009B2060"/>
    <w:rsid w:val="009B5E3A"/>
    <w:rsid w:val="009C0260"/>
    <w:rsid w:val="009D2E0C"/>
    <w:rsid w:val="009E1586"/>
    <w:rsid w:val="009F17DE"/>
    <w:rsid w:val="00A06AC6"/>
    <w:rsid w:val="00A172F0"/>
    <w:rsid w:val="00A24355"/>
    <w:rsid w:val="00A400AC"/>
    <w:rsid w:val="00A41E30"/>
    <w:rsid w:val="00A51BE0"/>
    <w:rsid w:val="00A54B6E"/>
    <w:rsid w:val="00A60916"/>
    <w:rsid w:val="00A71E84"/>
    <w:rsid w:val="00A7796A"/>
    <w:rsid w:val="00AB0ADD"/>
    <w:rsid w:val="00AB1A8D"/>
    <w:rsid w:val="00AC3E1C"/>
    <w:rsid w:val="00AC4909"/>
    <w:rsid w:val="00AE634A"/>
    <w:rsid w:val="00AF1EC1"/>
    <w:rsid w:val="00B03F60"/>
    <w:rsid w:val="00B11F05"/>
    <w:rsid w:val="00B156E3"/>
    <w:rsid w:val="00B20107"/>
    <w:rsid w:val="00B23FA2"/>
    <w:rsid w:val="00B54F80"/>
    <w:rsid w:val="00B567D8"/>
    <w:rsid w:val="00B56B5A"/>
    <w:rsid w:val="00B60EAA"/>
    <w:rsid w:val="00B7097A"/>
    <w:rsid w:val="00B80AF0"/>
    <w:rsid w:val="00B80F48"/>
    <w:rsid w:val="00B97CA2"/>
    <w:rsid w:val="00BB307B"/>
    <w:rsid w:val="00BC4B9D"/>
    <w:rsid w:val="00BC744F"/>
    <w:rsid w:val="00BD2A59"/>
    <w:rsid w:val="00BD7ACF"/>
    <w:rsid w:val="00BE2581"/>
    <w:rsid w:val="00BE543B"/>
    <w:rsid w:val="00BF084E"/>
    <w:rsid w:val="00BF0BEC"/>
    <w:rsid w:val="00BF11AB"/>
    <w:rsid w:val="00C025A7"/>
    <w:rsid w:val="00C04699"/>
    <w:rsid w:val="00C071A6"/>
    <w:rsid w:val="00C11C77"/>
    <w:rsid w:val="00C11D95"/>
    <w:rsid w:val="00C140B8"/>
    <w:rsid w:val="00C20308"/>
    <w:rsid w:val="00C24D50"/>
    <w:rsid w:val="00C4149C"/>
    <w:rsid w:val="00C502F8"/>
    <w:rsid w:val="00C50AB9"/>
    <w:rsid w:val="00C6083E"/>
    <w:rsid w:val="00C8411A"/>
    <w:rsid w:val="00C84EE6"/>
    <w:rsid w:val="00C92A37"/>
    <w:rsid w:val="00C95FF1"/>
    <w:rsid w:val="00CC52B6"/>
    <w:rsid w:val="00CE19A3"/>
    <w:rsid w:val="00CF23D1"/>
    <w:rsid w:val="00CF258A"/>
    <w:rsid w:val="00D171BA"/>
    <w:rsid w:val="00D30EFB"/>
    <w:rsid w:val="00D50DD5"/>
    <w:rsid w:val="00D57670"/>
    <w:rsid w:val="00D65078"/>
    <w:rsid w:val="00D76E5B"/>
    <w:rsid w:val="00D86B33"/>
    <w:rsid w:val="00DB71C9"/>
    <w:rsid w:val="00DC0D50"/>
    <w:rsid w:val="00DC5CA8"/>
    <w:rsid w:val="00DD1EC9"/>
    <w:rsid w:val="00DD6880"/>
    <w:rsid w:val="00DE5ABE"/>
    <w:rsid w:val="00DF34A2"/>
    <w:rsid w:val="00E13143"/>
    <w:rsid w:val="00E21BA5"/>
    <w:rsid w:val="00E251E8"/>
    <w:rsid w:val="00E26077"/>
    <w:rsid w:val="00E434CB"/>
    <w:rsid w:val="00E6166A"/>
    <w:rsid w:val="00E652EE"/>
    <w:rsid w:val="00E72490"/>
    <w:rsid w:val="00E76BA6"/>
    <w:rsid w:val="00E80478"/>
    <w:rsid w:val="00E814A5"/>
    <w:rsid w:val="00E82B8F"/>
    <w:rsid w:val="00E8618E"/>
    <w:rsid w:val="00E86EBB"/>
    <w:rsid w:val="00EA2A3F"/>
    <w:rsid w:val="00EA68C8"/>
    <w:rsid w:val="00EE1591"/>
    <w:rsid w:val="00EF3816"/>
    <w:rsid w:val="00F02DBE"/>
    <w:rsid w:val="00F442C6"/>
    <w:rsid w:val="00F470C0"/>
    <w:rsid w:val="00F64022"/>
    <w:rsid w:val="00F726F5"/>
    <w:rsid w:val="00F8193E"/>
    <w:rsid w:val="00F839CB"/>
    <w:rsid w:val="00FA0F46"/>
    <w:rsid w:val="00FA30B9"/>
    <w:rsid w:val="00FB0C2E"/>
    <w:rsid w:val="00FC540B"/>
    <w:rsid w:val="00FD1386"/>
    <w:rsid w:val="00FE1820"/>
    <w:rsid w:val="00FF1E3B"/>
    <w:rsid w:val="0C8E1167"/>
    <w:rsid w:val="1E5354BF"/>
    <w:rsid w:val="319E1B27"/>
    <w:rsid w:val="382F98CA"/>
    <w:rsid w:val="38568EE0"/>
    <w:rsid w:val="3EBD2544"/>
    <w:rsid w:val="44E29167"/>
    <w:rsid w:val="48FE1B0B"/>
    <w:rsid w:val="49E97A7B"/>
    <w:rsid w:val="4A13251E"/>
    <w:rsid w:val="4C35BBCD"/>
    <w:rsid w:val="4DFEEE57"/>
    <w:rsid w:val="600F0640"/>
    <w:rsid w:val="606170B1"/>
    <w:rsid w:val="64811B21"/>
    <w:rsid w:val="70427C2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0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162BD"/>
    <w:pPr>
      <w:spacing w:line="280" w:lineRule="exact"/>
    </w:pPr>
    <w:rPr>
      <w:rFonts w:ascii="Arial" w:hAnsi="Arial"/>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de-D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B1E14"/>
    <w:rPr>
      <w:rFonts w:ascii="Tahoma" w:hAnsi="Tahoma" w:cs="Tahoma"/>
      <w:sz w:val="16"/>
      <w:szCs w:val="16"/>
    </w:rPr>
  </w:style>
  <w:style w:type="paragraph" w:styleId="Titel">
    <w:name w:val="Title"/>
    <w:basedOn w:val="Standard"/>
    <w:next w:val="Standard"/>
    <w:link w:val="TitelZchn"/>
    <w:qFormat/>
    <w:rsid w:val="007641E8"/>
    <w:rPr>
      <w:sz w:val="26"/>
      <w:szCs w:val="26"/>
    </w:rPr>
  </w:style>
  <w:style w:type="character" w:customStyle="1" w:styleId="TitelZchn">
    <w:name w:val="Titel Zchn"/>
    <w:basedOn w:val="Absatz-Standardschriftart"/>
    <w:link w:val="Titel"/>
    <w:rsid w:val="007641E8"/>
    <w:rPr>
      <w:rFonts w:ascii="Arial" w:hAnsi="Arial"/>
      <w:sz w:val="26"/>
      <w:szCs w:val="26"/>
      <w:lang w:eastAsia="de-DE"/>
    </w:rPr>
  </w:style>
  <w:style w:type="character" w:styleId="Hyperlink">
    <w:name w:val="Hyperlink"/>
    <w:basedOn w:val="Absatz-Standardschriftart"/>
    <w:unhideWhenUsed/>
    <w:rsid w:val="005A2282"/>
    <w:rPr>
      <w:color w:val="0000FF" w:themeColor="hyperlink"/>
      <w:u w:val="single"/>
    </w:rPr>
  </w:style>
  <w:style w:type="character" w:styleId="NichtaufgelsteErwhnung">
    <w:name w:val="Unresolved Mention"/>
    <w:basedOn w:val="Absatz-Standardschriftart"/>
    <w:uiPriority w:val="99"/>
    <w:semiHidden/>
    <w:unhideWhenUsed/>
    <w:rsid w:val="005A2282"/>
    <w:rPr>
      <w:color w:val="605E5C"/>
      <w:shd w:val="clear" w:color="auto" w:fill="E1DFDD"/>
    </w:rPr>
  </w:style>
  <w:style w:type="character" w:customStyle="1" w:styleId="FuzeileZchn">
    <w:name w:val="Fußzeile Zchn"/>
    <w:basedOn w:val="Absatz-Standardschriftart"/>
    <w:link w:val="Fuzeile"/>
    <w:rsid w:val="00C8411A"/>
    <w:rPr>
      <w:rFonts w:ascii="Arial" w:hAnsi="Arial"/>
      <w:sz w:val="18"/>
      <w:lang w:val="fr-FR" w:eastAsia="de-DE"/>
    </w:rPr>
  </w:style>
  <w:style w:type="character" w:customStyle="1" w:styleId="KopfzeileZchn">
    <w:name w:val="Kopfzeile Zchn"/>
    <w:basedOn w:val="Absatz-Standardschriftart"/>
    <w:link w:val="Kopfzeile"/>
    <w:uiPriority w:val="99"/>
    <w:rsid w:val="00310E3B"/>
    <w:rPr>
      <w:rFonts w:ascii="Arial" w:hAnsi="Arial"/>
      <w:sz w:val="18"/>
      <w:lang w:val="fr-FR" w:eastAsia="de-DE"/>
    </w:rPr>
  </w:style>
  <w:style w:type="table" w:styleId="Tabellenraster">
    <w:name w:val="Table Grid"/>
    <w:basedOn w:val="NormaleTabelle"/>
    <w:rsid w:val="00570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421726"/>
    <w:rPr>
      <w:sz w:val="16"/>
      <w:szCs w:val="16"/>
    </w:rPr>
  </w:style>
  <w:style w:type="paragraph" w:styleId="Kommentartext">
    <w:name w:val="annotation text"/>
    <w:basedOn w:val="Standard"/>
    <w:link w:val="KommentartextZchn"/>
    <w:unhideWhenUsed/>
    <w:rsid w:val="00421726"/>
    <w:pPr>
      <w:spacing w:line="240" w:lineRule="auto"/>
    </w:pPr>
    <w:rPr>
      <w:sz w:val="20"/>
    </w:rPr>
  </w:style>
  <w:style w:type="character" w:customStyle="1" w:styleId="KommentartextZchn">
    <w:name w:val="Kommentartext Zchn"/>
    <w:basedOn w:val="Absatz-Standardschriftart"/>
    <w:link w:val="Kommentartext"/>
    <w:rsid w:val="00421726"/>
    <w:rPr>
      <w:rFonts w:ascii="Arial" w:hAnsi="Arial"/>
      <w:lang w:val="fr-FR" w:eastAsia="de-DE"/>
    </w:rPr>
  </w:style>
  <w:style w:type="paragraph" w:styleId="Kommentarthema">
    <w:name w:val="annotation subject"/>
    <w:basedOn w:val="Kommentartext"/>
    <w:next w:val="Kommentartext"/>
    <w:link w:val="KommentarthemaZchn"/>
    <w:semiHidden/>
    <w:unhideWhenUsed/>
    <w:rsid w:val="00421726"/>
    <w:rPr>
      <w:b/>
      <w:bCs/>
    </w:rPr>
  </w:style>
  <w:style w:type="character" w:customStyle="1" w:styleId="KommentarthemaZchn">
    <w:name w:val="Kommentarthema Zchn"/>
    <w:basedOn w:val="KommentartextZchn"/>
    <w:link w:val="Kommentarthema"/>
    <w:semiHidden/>
    <w:rsid w:val="00421726"/>
    <w:rPr>
      <w:rFonts w:ascii="Arial" w:hAnsi="Arial"/>
      <w:b/>
      <w:bCs/>
      <w:lang w:val="fr-FR" w:eastAsia="de-DE"/>
    </w:rPr>
  </w:style>
  <w:style w:type="paragraph" w:styleId="berarbeitung">
    <w:name w:val="Revision"/>
    <w:hidden/>
    <w:uiPriority w:val="99"/>
    <w:semiHidden/>
    <w:rsid w:val="001121C8"/>
    <w:rPr>
      <w:rFonts w:ascii="Arial" w:hAnsi="Arial"/>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19638">
      <w:bodyDiv w:val="1"/>
      <w:marLeft w:val="0"/>
      <w:marRight w:val="0"/>
      <w:marTop w:val="0"/>
      <w:marBottom w:val="0"/>
      <w:divBdr>
        <w:top w:val="none" w:sz="0" w:space="0" w:color="auto"/>
        <w:left w:val="none" w:sz="0" w:space="0" w:color="auto"/>
        <w:bottom w:val="none" w:sz="0" w:space="0" w:color="auto"/>
        <w:right w:val="none" w:sz="0" w:space="0" w:color="auto"/>
      </w:divBdr>
      <w:divsChild>
        <w:div w:id="893470943">
          <w:marLeft w:val="0"/>
          <w:marRight w:val="0"/>
          <w:marTop w:val="0"/>
          <w:marBottom w:val="0"/>
          <w:divBdr>
            <w:top w:val="none" w:sz="0" w:space="0" w:color="auto"/>
            <w:left w:val="none" w:sz="0" w:space="0" w:color="auto"/>
            <w:bottom w:val="none" w:sz="0" w:space="0" w:color="auto"/>
            <w:right w:val="none" w:sz="0" w:space="0" w:color="auto"/>
          </w:divBdr>
        </w:div>
      </w:divsChild>
    </w:div>
    <w:div w:id="1327246506">
      <w:bodyDiv w:val="1"/>
      <w:marLeft w:val="0"/>
      <w:marRight w:val="0"/>
      <w:marTop w:val="0"/>
      <w:marBottom w:val="0"/>
      <w:divBdr>
        <w:top w:val="none" w:sz="0" w:space="0" w:color="auto"/>
        <w:left w:val="none" w:sz="0" w:space="0" w:color="auto"/>
        <w:bottom w:val="none" w:sz="0" w:space="0" w:color="auto"/>
        <w:right w:val="none" w:sz="0" w:space="0" w:color="auto"/>
      </w:divBdr>
      <w:divsChild>
        <w:div w:id="1597861810">
          <w:marLeft w:val="0"/>
          <w:marRight w:val="0"/>
          <w:marTop w:val="0"/>
          <w:marBottom w:val="0"/>
          <w:divBdr>
            <w:top w:val="none" w:sz="0" w:space="0" w:color="auto"/>
            <w:left w:val="none" w:sz="0" w:space="0" w:color="auto"/>
            <w:bottom w:val="none" w:sz="0" w:space="0" w:color="auto"/>
            <w:right w:val="none" w:sz="0" w:space="0" w:color="auto"/>
          </w:divBdr>
        </w:div>
        <w:div w:id="817964896">
          <w:marLeft w:val="0"/>
          <w:marRight w:val="0"/>
          <w:marTop w:val="0"/>
          <w:marBottom w:val="0"/>
          <w:divBdr>
            <w:top w:val="none" w:sz="0" w:space="0" w:color="auto"/>
            <w:left w:val="none" w:sz="0" w:space="0" w:color="auto"/>
            <w:bottom w:val="none" w:sz="0" w:space="0" w:color="auto"/>
            <w:right w:val="none" w:sz="0" w:space="0" w:color="auto"/>
          </w:divBdr>
        </w:div>
        <w:div w:id="447551341">
          <w:marLeft w:val="0"/>
          <w:marRight w:val="0"/>
          <w:marTop w:val="0"/>
          <w:marBottom w:val="0"/>
          <w:divBdr>
            <w:top w:val="none" w:sz="0" w:space="0" w:color="auto"/>
            <w:left w:val="none" w:sz="0" w:space="0" w:color="auto"/>
            <w:bottom w:val="none" w:sz="0" w:space="0" w:color="auto"/>
            <w:right w:val="none" w:sz="0" w:space="0" w:color="auto"/>
          </w:divBdr>
        </w:div>
      </w:divsChild>
    </w:div>
    <w:div w:id="18570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wetransfer.com/t-wOEqbyr3Rh"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EA1D15634555C489A110738249F6B62" ma:contentTypeVersion="17" ma:contentTypeDescription="Ein neues Dokument erstellen." ma:contentTypeScope="" ma:versionID="608eb2a29596e1052202d1a94db566a1">
  <xsd:schema xmlns:xsd="http://www.w3.org/2001/XMLSchema" xmlns:xs="http://www.w3.org/2001/XMLSchema" xmlns:p="http://schemas.microsoft.com/office/2006/metadata/properties" xmlns:ns2="82bff4b3-53c0-4e1a-90fc-f2241670bbf2" xmlns:ns3="41a4eb46-dbdc-4d4d-8121-019993a0cfe7" targetNamespace="http://schemas.microsoft.com/office/2006/metadata/properties" ma:root="true" ma:fieldsID="5b232b1eb6f6f37e09ebf1566534089b" ns2:_="" ns3:_="">
    <xsd:import namespace="82bff4b3-53c0-4e1a-90fc-f2241670bbf2"/>
    <xsd:import namespace="41a4eb46-dbdc-4d4d-8121-019993a0cf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ff4b3-53c0-4e1a-90fc-f2241670b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bb34ab-5499-44cd-a3d5-71ce15959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4eb46-dbdc-4d4d-8121-019993a0cfe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4949c31-4d38-41fb-a994-6b369baec393}" ma:internalName="TaxCatchAll" ma:showField="CatchAllData" ma:web="41a4eb46-dbdc-4d4d-8121-019993a0c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2bff4b3-53c0-4e1a-90fc-f2241670bbf2" xsi:nil="true"/>
    <lcf76f155ced4ddcb4097134ff3c332f xmlns="82bff4b3-53c0-4e1a-90fc-f2241670bbf2">
      <Terms xmlns="http://schemas.microsoft.com/office/infopath/2007/PartnerControls"/>
    </lcf76f155ced4ddcb4097134ff3c332f>
    <TaxCatchAll xmlns="41a4eb46-dbdc-4d4d-8121-019993a0cfe7" xsi:nil="true"/>
  </documentManagement>
</p:properties>
</file>

<file path=customXml/itemProps1.xml><?xml version="1.0" encoding="utf-8"?>
<ds:datastoreItem xmlns:ds="http://schemas.openxmlformats.org/officeDocument/2006/customXml" ds:itemID="{4D213701-D1B1-7949-A601-39D130FCE13F}">
  <ds:schemaRefs>
    <ds:schemaRef ds:uri="http://schemas.openxmlformats.org/officeDocument/2006/bibliography"/>
  </ds:schemaRefs>
</ds:datastoreItem>
</file>

<file path=customXml/itemProps2.xml><?xml version="1.0" encoding="utf-8"?>
<ds:datastoreItem xmlns:ds="http://schemas.openxmlformats.org/officeDocument/2006/customXml" ds:itemID="{5E3A9101-22CE-4363-820D-3B22A9C50976}"/>
</file>

<file path=customXml/itemProps3.xml><?xml version="1.0" encoding="utf-8"?>
<ds:datastoreItem xmlns:ds="http://schemas.openxmlformats.org/officeDocument/2006/customXml" ds:itemID="{EB8312FB-DB8A-472E-8351-7639A9DB14A8}"/>
</file>

<file path=customXml/itemProps4.xml><?xml version="1.0" encoding="utf-8"?>
<ds:datastoreItem xmlns:ds="http://schemas.openxmlformats.org/officeDocument/2006/customXml" ds:itemID="{41EA87A8-E72E-41E9-8940-650C97AFF009}"/>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2024-01-16T09:08:00Z</dcterms:created>
  <dcterms:modified xsi:type="dcterms:W3CDTF">2024-01-16T09:08:00Z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734600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0x010100192CE48EF529BB46BD581015F1DC003A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