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90EFE" w14:textId="7D693871" w:rsidR="00F05511" w:rsidRPr="007B06C7" w:rsidRDefault="00F05511" w:rsidP="004D783F">
      <w:pPr>
        <w:pStyle w:val="Titel"/>
        <w:spacing w:before="120" w:after="120" w:line="360" w:lineRule="auto"/>
        <w:rPr>
          <w:b/>
          <w:sz w:val="22"/>
          <w:szCs w:val="22"/>
        </w:rPr>
      </w:pPr>
      <w:r w:rsidRPr="007B06C7">
        <w:rPr>
          <w:b/>
          <w:sz w:val="22"/>
        </w:rPr>
        <w:t>Glatz presenta l’innovazione di design Twist</w:t>
      </w:r>
    </w:p>
    <w:p w14:paraId="3D0E40EC" w14:textId="5FDC8FCC" w:rsidR="00C90B52" w:rsidRPr="007B06C7" w:rsidRDefault="008C5F5A" w:rsidP="0B1A5544">
      <w:pPr>
        <w:spacing w:after="120" w:line="360" w:lineRule="auto"/>
        <w:rPr>
          <w:b/>
          <w:bCs/>
          <w:sz w:val="28"/>
          <w:szCs w:val="28"/>
        </w:rPr>
      </w:pPr>
      <w:r w:rsidRPr="007B06C7">
        <w:rPr>
          <w:b/>
          <w:sz w:val="28"/>
        </w:rPr>
        <w:t>Design leggero, comando ergonomico</w:t>
      </w:r>
    </w:p>
    <w:p w14:paraId="3295BB2B" w14:textId="209C5487" w:rsidR="003D609B" w:rsidRPr="007B06C7" w:rsidRDefault="00654ADF" w:rsidP="004D783F">
      <w:pPr>
        <w:spacing w:after="120" w:line="360" w:lineRule="auto"/>
        <w:rPr>
          <w:rFonts w:cs="Arial"/>
          <w:b/>
          <w:sz w:val="22"/>
          <w:szCs w:val="22"/>
        </w:rPr>
      </w:pPr>
      <w:r w:rsidRPr="007B06C7">
        <w:rPr>
          <w:b/>
          <w:sz w:val="22"/>
        </w:rPr>
        <w:t>Fr</w:t>
      </w:r>
      <w:r w:rsidRPr="00C5612F">
        <w:rPr>
          <w:b/>
          <w:sz w:val="22"/>
        </w:rPr>
        <w:t>auenfeld, ottobre 2022</w:t>
      </w:r>
      <w:r w:rsidRPr="007B06C7">
        <w:rPr>
          <w:b/>
          <w:sz w:val="22"/>
        </w:rPr>
        <w:t xml:space="preserve"> – Tetto dell’ombrellone ultrapiatto, inclinazione continua, rotazione a 360°, comando ergonomico: con il nuovo ombrellone a montante centrale Twist il professionista di ombrelloni Glatz dimostra nuovamente tutto il suo know-how. Grazie al design innovativo e alla funzionalità intuitiva, il nuovo ombrellone ha la stoffa per diventare una vera icona di design. </w:t>
      </w:r>
    </w:p>
    <w:p w14:paraId="415612A1" w14:textId="77DED69B" w:rsidR="00DA4D91" w:rsidRPr="007B06C7" w:rsidRDefault="00806BAD" w:rsidP="004D783F">
      <w:pPr>
        <w:spacing w:after="120" w:line="360" w:lineRule="auto"/>
        <w:rPr>
          <w:rFonts w:cs="Arial"/>
          <w:sz w:val="22"/>
          <w:szCs w:val="22"/>
        </w:rPr>
      </w:pPr>
      <w:r w:rsidRPr="007B06C7">
        <w:rPr>
          <w:sz w:val="22"/>
        </w:rPr>
        <w:t xml:space="preserve">Al primo sguardo, il tetto del nuovo ombrellone sembra davvero fluttuare nell’aria. Il merito è delle stecche piatte e larghe con giunti sferici e delle estremità flessibili che assicurano che il telo di copertura di alta qualità rimanga sempre ben teso. </w:t>
      </w:r>
    </w:p>
    <w:p w14:paraId="4C6C1624" w14:textId="240DBCB9" w:rsidR="001F2462" w:rsidRPr="007B06C7" w:rsidRDefault="003F1726" w:rsidP="001F2462">
      <w:pPr>
        <w:spacing w:after="120" w:line="360" w:lineRule="auto"/>
        <w:rPr>
          <w:rFonts w:cs="Arial"/>
          <w:sz w:val="22"/>
          <w:szCs w:val="22"/>
        </w:rPr>
      </w:pPr>
      <w:r w:rsidRPr="007B06C7">
        <w:rPr>
          <w:sz w:val="22"/>
        </w:rPr>
        <w:t>Con la sua raffinata funzionalità e l’ergonomia ben congegnata, Twist è il compagno perfetto su balconi e terrazze. Glatz ha sviluppato per Twist nuove soluzioni tecniche già in attesa di brevetto. Tutti gli elementi di comando per l’apertura, l’inclinazione e l’orientamento si trovano ad altezza fianchi e sono di facile utilizzo. L’ideale per tutti coloro che hanno difficoltà a svolgere operazioni sopra la testa o non hanno sufficiente forza. Per l’apertura e la chiusura c’è una manovella che viene posizionata ad angolo durante l’uso e che successivamente torna in automatico in posizione verticale.</w:t>
      </w:r>
      <w:r w:rsidRPr="007B06C7">
        <w:t xml:space="preserve"> </w:t>
      </w:r>
      <w:r w:rsidRPr="007B06C7">
        <w:rPr>
          <w:sz w:val="22"/>
        </w:rPr>
        <w:t>Così il palo ha sempre un aspetto pulito. Attraverso il meccanismo rotante è possibile inclinare il dispensatore d’ombra in continuo fino a 32° e ruotarlo a 360°; una maniglia di serraggio consente di fissarlo facilmente. In questo modo, l’ombra è garantita in qualsiasi posizione. Per fare bella figura anche sui balconi con un’altezza ridotta o su logge coperte, Twist è dotato opzionalmente di un montante regolabile in altezza fino a 25 centimetri.</w:t>
      </w:r>
    </w:p>
    <w:p w14:paraId="731D315F" w14:textId="4FF346A7" w:rsidR="00E33CF8" w:rsidRPr="007B06C7" w:rsidRDefault="0065204C" w:rsidP="001F2462">
      <w:pPr>
        <w:spacing w:after="120" w:line="360" w:lineRule="auto"/>
        <w:rPr>
          <w:rFonts w:cs="Arial"/>
          <w:b/>
          <w:bCs/>
          <w:sz w:val="22"/>
          <w:szCs w:val="22"/>
        </w:rPr>
      </w:pPr>
      <w:r w:rsidRPr="007B06C7">
        <w:rPr>
          <w:b/>
          <w:sz w:val="22"/>
        </w:rPr>
        <w:t>Design innovativo con tecnologia invisibile</w:t>
      </w:r>
    </w:p>
    <w:p w14:paraId="494564B1" w14:textId="324DA7B4" w:rsidR="0017518A" w:rsidRPr="007B06C7" w:rsidRDefault="008B5209" w:rsidP="00BD240C">
      <w:pPr>
        <w:spacing w:after="120" w:line="360" w:lineRule="auto"/>
        <w:jc w:val="both"/>
        <w:rPr>
          <w:rFonts w:cs="Arial"/>
          <w:sz w:val="22"/>
          <w:szCs w:val="22"/>
        </w:rPr>
      </w:pPr>
      <w:r w:rsidRPr="007B06C7">
        <w:rPr>
          <w:sz w:val="22"/>
        </w:rPr>
        <w:t xml:space="preserve">Glatz ha </w:t>
      </w:r>
      <w:r w:rsidR="00A479ED">
        <w:rPr>
          <w:sz w:val="22"/>
        </w:rPr>
        <w:t xml:space="preserve">curato molto </w:t>
      </w:r>
      <w:r w:rsidRPr="007B06C7">
        <w:rPr>
          <w:sz w:val="22"/>
        </w:rPr>
        <w:t xml:space="preserve">l’estetica anche in altri elementi: il montante con profilo ottagonale e arrotondato viene fissato a scatto sul tubo portante interno, che pertanto non è più </w:t>
      </w:r>
      <w:r w:rsidRPr="007B06C7">
        <w:rPr>
          <w:sz w:val="22"/>
        </w:rPr>
        <w:lastRenderedPageBreak/>
        <w:t xml:space="preserve">visibile. </w:t>
      </w:r>
      <w:r w:rsidR="00902338" w:rsidRPr="00C5612F">
        <w:rPr>
          <w:sz w:val="22"/>
        </w:rPr>
        <w:t>Glatz è il primo del settore a utilizzare questo design per gli ombrelloni da giardino.</w:t>
      </w:r>
      <w:r w:rsidR="00902338">
        <w:rPr>
          <w:sz w:val="22"/>
        </w:rPr>
        <w:t xml:space="preserve"> </w:t>
      </w:r>
      <w:r w:rsidRPr="007B06C7">
        <w:rPr>
          <w:sz w:val="22"/>
        </w:rPr>
        <w:t xml:space="preserve">Il raccordo tra base e montante viene nascosto da un’elegante aletta di copertura. Il meccanismo di inclinazione è integrato nel design del montante. L’impressione generale è che tutti gli elementi di comando siano stati realizzati in monoblocco. Il montante dell’ombrellone in alluminio è disponibile a scelta con verniciatura a polvere bianco opaco o color antracite ed elementi </w:t>
      </w:r>
      <w:r w:rsidR="00565F3F">
        <w:rPr>
          <w:sz w:val="22"/>
        </w:rPr>
        <w:t>di</w:t>
      </w:r>
      <w:r w:rsidRPr="007B06C7">
        <w:rPr>
          <w:sz w:val="22"/>
        </w:rPr>
        <w:t xml:space="preserve"> plastica in tinta. </w:t>
      </w:r>
    </w:p>
    <w:p w14:paraId="58348B96" w14:textId="27CE4F78" w:rsidR="00C8411A" w:rsidRPr="007B06C7" w:rsidRDefault="00C8411A" w:rsidP="00C8411A">
      <w:pPr>
        <w:spacing w:after="180"/>
        <w:jc w:val="both"/>
        <w:rPr>
          <w:rFonts w:cs="Arial"/>
          <w:sz w:val="22"/>
          <w:szCs w:val="22"/>
        </w:rPr>
      </w:pPr>
      <w:r w:rsidRPr="007B06C7">
        <w:rPr>
          <w:sz w:val="22"/>
        </w:rPr>
        <w:t>Caratteri con spazi: 2.269</w:t>
      </w:r>
    </w:p>
    <w:tbl>
      <w:tblPr>
        <w:tblStyle w:val="Tabellenraster"/>
        <w:tblW w:w="0" w:type="auto"/>
        <w:tblLook w:val="04A0" w:firstRow="1" w:lastRow="0" w:firstColumn="1" w:lastColumn="0" w:noHBand="0" w:noVBand="1"/>
      </w:tblPr>
      <w:tblGrid>
        <w:gridCol w:w="2631"/>
        <w:gridCol w:w="6006"/>
      </w:tblGrid>
      <w:tr w:rsidR="00202068" w:rsidRPr="007B06C7" w14:paraId="47B8DE41" w14:textId="77777777" w:rsidTr="00AB2F20">
        <w:tc>
          <w:tcPr>
            <w:tcW w:w="2631" w:type="dxa"/>
          </w:tcPr>
          <w:p w14:paraId="5AEDFF23" w14:textId="7737ED20" w:rsidR="00DE1BE1" w:rsidRPr="007B06C7" w:rsidRDefault="00AB2F20" w:rsidP="00E904FE">
            <w:pPr>
              <w:spacing w:after="180"/>
              <w:jc w:val="both"/>
              <w:rPr>
                <w:rFonts w:cs="Arial"/>
                <w:sz w:val="22"/>
                <w:szCs w:val="22"/>
              </w:rPr>
            </w:pPr>
            <w:r w:rsidRPr="007B06C7">
              <w:rPr>
                <w:sz w:val="22"/>
              </w:rPr>
              <w:t xml:space="preserve">Il nuovo ombrellone a montante centrale Twist di Glatz si distingue per il design innovativo e le funzioni di comando intelligenti. </w:t>
            </w:r>
          </w:p>
        </w:tc>
        <w:tc>
          <w:tcPr>
            <w:tcW w:w="6006" w:type="dxa"/>
          </w:tcPr>
          <w:p w14:paraId="7761CDD5" w14:textId="47C90D32" w:rsidR="00DE1BE1" w:rsidRPr="007B06C7" w:rsidRDefault="00DE1BE1" w:rsidP="00E904FE">
            <w:pPr>
              <w:spacing w:after="180"/>
              <w:jc w:val="both"/>
              <w:rPr>
                <w:rFonts w:cs="Arial"/>
                <w:noProof/>
                <w:sz w:val="20"/>
              </w:rPr>
            </w:pPr>
            <w:r w:rsidRPr="007B06C7">
              <w:rPr>
                <w:noProof/>
              </w:rPr>
              <w:drawing>
                <wp:anchor distT="0" distB="0" distL="114300" distR="114300" simplePos="0" relativeHeight="251659264" behindDoc="0" locked="0" layoutInCell="1" allowOverlap="1" wp14:anchorId="1B416817" wp14:editId="7CE12348">
                  <wp:simplePos x="2165350" y="1219200"/>
                  <wp:positionH relativeFrom="margin">
                    <wp:align>center</wp:align>
                  </wp:positionH>
                  <wp:positionV relativeFrom="margin">
                    <wp:align>bottom</wp:align>
                  </wp:positionV>
                  <wp:extent cx="3096000" cy="2323948"/>
                  <wp:effectExtent l="0" t="0" r="0" b="63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96000" cy="2323948"/>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202068" w:rsidRPr="007B06C7" w14:paraId="14BD81C1" w14:textId="77777777" w:rsidTr="00AB2F20">
        <w:tc>
          <w:tcPr>
            <w:tcW w:w="2631" w:type="dxa"/>
          </w:tcPr>
          <w:p w14:paraId="552872E4" w14:textId="7E978C16" w:rsidR="00E631A2" w:rsidRPr="007B06C7" w:rsidRDefault="007E42F2" w:rsidP="00E904FE">
            <w:pPr>
              <w:spacing w:after="180"/>
              <w:jc w:val="both"/>
              <w:rPr>
                <w:rFonts w:cs="Arial"/>
                <w:sz w:val="20"/>
              </w:rPr>
            </w:pPr>
            <w:r w:rsidRPr="007B06C7">
              <w:rPr>
                <w:sz w:val="22"/>
              </w:rPr>
              <w:t>Il tetto dell’ombrellone piatto poggia su stecche piatte e larghe dotate di giunti sferici.</w:t>
            </w:r>
          </w:p>
        </w:tc>
        <w:tc>
          <w:tcPr>
            <w:tcW w:w="6006" w:type="dxa"/>
          </w:tcPr>
          <w:p w14:paraId="0BCC7424" w14:textId="19EC8064" w:rsidR="00E631A2" w:rsidRPr="007B06C7" w:rsidRDefault="00E631A2" w:rsidP="00E904FE">
            <w:pPr>
              <w:spacing w:after="180"/>
              <w:jc w:val="both"/>
              <w:rPr>
                <w:noProof/>
              </w:rPr>
            </w:pPr>
            <w:r w:rsidRPr="007B06C7">
              <w:rPr>
                <w:noProof/>
              </w:rPr>
              <w:drawing>
                <wp:anchor distT="0" distB="0" distL="114300" distR="114300" simplePos="0" relativeHeight="251660288" behindDoc="0" locked="0" layoutInCell="1" allowOverlap="1" wp14:anchorId="3DCD4434" wp14:editId="3F72788F">
                  <wp:simplePos x="2101850" y="2108200"/>
                  <wp:positionH relativeFrom="margin">
                    <wp:align>center</wp:align>
                  </wp:positionH>
                  <wp:positionV relativeFrom="margin">
                    <wp:align>bottom</wp:align>
                  </wp:positionV>
                  <wp:extent cx="2916000" cy="1944122"/>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16000" cy="1944122"/>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202068" w:rsidRPr="007B06C7" w14:paraId="56DFD17B" w14:textId="77777777" w:rsidTr="00AB2F20">
        <w:tc>
          <w:tcPr>
            <w:tcW w:w="2631" w:type="dxa"/>
          </w:tcPr>
          <w:p w14:paraId="33BC4A8D" w14:textId="0345FA19" w:rsidR="00E631A2" w:rsidRPr="007B06C7" w:rsidRDefault="0003694F" w:rsidP="00333AEB">
            <w:pPr>
              <w:spacing w:after="180"/>
              <w:rPr>
                <w:rFonts w:cs="Arial"/>
                <w:sz w:val="20"/>
              </w:rPr>
            </w:pPr>
            <w:r w:rsidRPr="007B06C7">
              <w:rPr>
                <w:sz w:val="22"/>
              </w:rPr>
              <w:lastRenderedPageBreak/>
              <w:t>Aprire, chiudere e inclinare l’ombrellone è comodo grazie alla manovella in attesa di brevetto ad altezza fianchi.</w:t>
            </w:r>
          </w:p>
        </w:tc>
        <w:tc>
          <w:tcPr>
            <w:tcW w:w="6006" w:type="dxa"/>
          </w:tcPr>
          <w:p w14:paraId="5984CE01" w14:textId="1DF098F7" w:rsidR="00E631A2" w:rsidRPr="007B06C7" w:rsidRDefault="00E631A2" w:rsidP="00E904FE">
            <w:pPr>
              <w:spacing w:after="180"/>
              <w:jc w:val="both"/>
              <w:rPr>
                <w:noProof/>
              </w:rPr>
            </w:pPr>
            <w:r w:rsidRPr="007B06C7">
              <w:rPr>
                <w:noProof/>
              </w:rPr>
              <w:drawing>
                <wp:anchor distT="0" distB="0" distL="114300" distR="114300" simplePos="0" relativeHeight="251661312" behindDoc="0" locked="0" layoutInCell="1" allowOverlap="1" wp14:anchorId="2B24A231" wp14:editId="09A874A6">
                  <wp:simplePos x="2108200" y="-88900"/>
                  <wp:positionH relativeFrom="margin">
                    <wp:align>center</wp:align>
                  </wp:positionH>
                  <wp:positionV relativeFrom="margin">
                    <wp:align>bottom</wp:align>
                  </wp:positionV>
                  <wp:extent cx="1296000" cy="194373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96000" cy="19437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202068" w:rsidRPr="007B06C7" w14:paraId="748644BF" w14:textId="77777777" w:rsidTr="00AB2F20">
        <w:tc>
          <w:tcPr>
            <w:tcW w:w="2631" w:type="dxa"/>
          </w:tcPr>
          <w:p w14:paraId="4134C2BC" w14:textId="4F1A5EC4" w:rsidR="001661ED" w:rsidRPr="007B06C7" w:rsidRDefault="001661ED" w:rsidP="001661ED">
            <w:pPr>
              <w:spacing w:after="180"/>
              <w:rPr>
                <w:rFonts w:cs="Arial"/>
                <w:sz w:val="22"/>
                <w:szCs w:val="22"/>
              </w:rPr>
            </w:pPr>
            <w:r w:rsidRPr="007B06C7">
              <w:rPr>
                <w:sz w:val="22"/>
              </w:rPr>
              <w:t xml:space="preserve">Twist con montante bianco opaco. </w:t>
            </w:r>
          </w:p>
        </w:tc>
        <w:tc>
          <w:tcPr>
            <w:tcW w:w="6006" w:type="dxa"/>
          </w:tcPr>
          <w:p w14:paraId="201F86E2" w14:textId="4C7966AF" w:rsidR="001661ED" w:rsidRPr="007B06C7" w:rsidRDefault="00202068" w:rsidP="00E904FE">
            <w:pPr>
              <w:spacing w:after="180"/>
              <w:jc w:val="both"/>
              <w:rPr>
                <w:noProof/>
              </w:rPr>
            </w:pPr>
            <w:r w:rsidRPr="007B06C7">
              <w:rPr>
                <w:noProof/>
              </w:rPr>
              <w:drawing>
                <wp:anchor distT="0" distB="0" distL="114300" distR="114300" simplePos="0" relativeHeight="251663360" behindDoc="0" locked="0" layoutInCell="1" allowOverlap="1" wp14:anchorId="04E35DFF" wp14:editId="19A54C03">
                  <wp:simplePos x="2178050" y="63500"/>
                  <wp:positionH relativeFrom="margin">
                    <wp:align>center</wp:align>
                  </wp:positionH>
                  <wp:positionV relativeFrom="margin">
                    <wp:align>bottom</wp:align>
                  </wp:positionV>
                  <wp:extent cx="2052000" cy="1679192"/>
                  <wp:effectExtent l="0" t="0" r="5715"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52000" cy="1679192"/>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79C9E3E3" w14:textId="51388482" w:rsidR="00677138" w:rsidRPr="007B06C7" w:rsidRDefault="00677138" w:rsidP="00C8411A">
      <w:pPr>
        <w:spacing w:after="180"/>
        <w:jc w:val="both"/>
        <w:rPr>
          <w:rFonts w:cs="Arial"/>
          <w:sz w:val="22"/>
          <w:szCs w:val="22"/>
        </w:rPr>
      </w:pPr>
    </w:p>
    <w:p w14:paraId="2C26E772" w14:textId="77777777" w:rsidR="007D6CA2" w:rsidRPr="007B06C7" w:rsidRDefault="007D6CA2" w:rsidP="007D6CA2">
      <w:pPr>
        <w:spacing w:after="180"/>
        <w:jc w:val="both"/>
        <w:rPr>
          <w:rFonts w:cs="Arial"/>
          <w:b/>
          <w:bCs/>
          <w:sz w:val="22"/>
          <w:szCs w:val="22"/>
        </w:rPr>
      </w:pPr>
      <w:r w:rsidRPr="007B06C7">
        <w:rPr>
          <w:b/>
          <w:sz w:val="22"/>
        </w:rPr>
        <w:t>Informazioni su Glatz</w:t>
      </w:r>
    </w:p>
    <w:p w14:paraId="12C825A2" w14:textId="1AC79E28" w:rsidR="00CE19A3" w:rsidRPr="007B06C7" w:rsidRDefault="007D6CA2" w:rsidP="00C8411A">
      <w:pPr>
        <w:spacing w:after="180"/>
        <w:jc w:val="both"/>
        <w:rPr>
          <w:rFonts w:cs="Arial"/>
          <w:sz w:val="22"/>
          <w:szCs w:val="22"/>
        </w:rPr>
      </w:pPr>
      <w:r w:rsidRPr="007B06C7">
        <w:rPr>
          <w:sz w:val="22"/>
        </w:rPr>
        <w:t xml:space="preserve">L’azienda svizzera Glatz AG con sede a Frauenfeld è uno dei principali produttori di ombrelloni d’Europa. L’azienda produce ombrelloni per uso sia privato che commerciale. L’assortimento di pregiati ombrelloni con oltre 20 000 possibilità di combinazioni comprese soluzioni personalizzate, soprattutto per gli ombrelloni di grandi dimensioni, viene distribuito dal produttore attraverso una rete di rivenditori autorizzati. Nel settore residenziale il produttore offre anche consulenze dirette. Questa azienda a conduzione familiare ha alle spalle una storia ricca di tradizione di ben 125 anni e dispone di un vasto know-how. Brevetti di funzionamento registrati a livello internazionale e orientati a un comfort di utilizzo ben congegnato, a una gestione ottimale dell’ombreggiamento e alla capacità di affrontare ogni genere di condizioni atmosferiche simboleggiano l’elevata qualità delle varie tipologie di ombrelloni. </w:t>
      </w:r>
      <w:r w:rsidR="00242DFA">
        <w:rPr>
          <w:sz w:val="22"/>
        </w:rPr>
        <w:t xml:space="preserve">Il 60% di tutti i prodotti è «Swiss Made» e viene </w:t>
      </w:r>
      <w:r w:rsidR="00242DFA" w:rsidRPr="00C5612F">
        <w:rPr>
          <w:sz w:val="22"/>
        </w:rPr>
        <w:t>fabbricato a Frauenfeld, mentre il restante 40% è «Swiss Design» e proviene dal reparto interno addetto</w:t>
      </w:r>
      <w:r w:rsidR="00242DFA">
        <w:rPr>
          <w:sz w:val="22"/>
        </w:rPr>
        <w:t xml:space="preserve"> allo sviluppo.</w:t>
      </w:r>
      <w:r w:rsidRPr="007B06C7">
        <w:rPr>
          <w:sz w:val="22"/>
        </w:rPr>
        <w:t xml:space="preserve"> </w:t>
      </w:r>
    </w:p>
    <w:p w14:paraId="1304B432" w14:textId="3681927E" w:rsidR="00226504" w:rsidRPr="00B56A2D" w:rsidRDefault="00226504" w:rsidP="00C8411A">
      <w:pPr>
        <w:spacing w:after="180"/>
        <w:jc w:val="both"/>
        <w:rPr>
          <w:rFonts w:cs="Arial"/>
          <w:sz w:val="22"/>
          <w:szCs w:val="22"/>
        </w:rPr>
      </w:pPr>
    </w:p>
    <w:sectPr w:rsidR="00226504" w:rsidRPr="00B56A2D" w:rsidSect="00336CFB">
      <w:headerReference w:type="even" r:id="rId15"/>
      <w:headerReference w:type="default" r:id="rId16"/>
      <w:footerReference w:type="even" r:id="rId17"/>
      <w:footerReference w:type="default" r:id="rId18"/>
      <w:headerReference w:type="first" r:id="rId19"/>
      <w:footerReference w:type="first" r:id="rId20"/>
      <w:pgSz w:w="11906" w:h="16838" w:code="9"/>
      <w:pgMar w:top="2835" w:right="1558" w:bottom="1134" w:left="1701" w:header="1843" w:footer="567" w:gutter="0"/>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17904" w14:textId="77777777" w:rsidR="001F5DD4" w:rsidRDefault="001F5DD4">
      <w:r>
        <w:separator/>
      </w:r>
    </w:p>
  </w:endnote>
  <w:endnote w:type="continuationSeparator" w:id="0">
    <w:p w14:paraId="4E6FF3D4" w14:textId="77777777" w:rsidR="001F5DD4" w:rsidRDefault="001F5DD4">
      <w:r>
        <w:continuationSeparator/>
      </w:r>
    </w:p>
  </w:endnote>
  <w:endnote w:type="continuationNotice" w:id="1">
    <w:p w14:paraId="267F4D90" w14:textId="77777777" w:rsidR="001F5DD4" w:rsidRDefault="001F5DD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2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D036B" w14:textId="77777777" w:rsidR="00902338" w:rsidRDefault="0090233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3944"/>
      <w:gridCol w:w="4703"/>
    </w:tblGrid>
    <w:tr w:rsidR="00C8411A" w:rsidRPr="00B97CA2" w14:paraId="00D67731" w14:textId="77777777" w:rsidTr="00E733EA">
      <w:trPr>
        <w:trHeight w:hRule="exact" w:val="2268"/>
      </w:trPr>
      <w:tc>
        <w:tcPr>
          <w:tcW w:w="3993" w:type="dxa"/>
        </w:tcPr>
        <w:p w14:paraId="7C971459" w14:textId="5396BE3E" w:rsidR="00C8411A" w:rsidRDefault="00C8411A" w:rsidP="00C8411A">
          <w:pPr>
            <w:pStyle w:val="Fuzeile"/>
            <w:spacing w:line="240" w:lineRule="atLeast"/>
            <w:rPr>
              <w:rFonts w:cs="Arial"/>
              <w:sz w:val="16"/>
              <w:szCs w:val="16"/>
            </w:rPr>
          </w:pPr>
          <w:r>
            <w:rPr>
              <w:sz w:val="16"/>
            </w:rPr>
            <w:t>Glatz AG</w:t>
          </w:r>
          <w:r>
            <w:rPr>
              <w:sz w:val="16"/>
            </w:rPr>
            <w:br/>
            <w:t>Tamara Roost</w:t>
          </w:r>
        </w:p>
        <w:p w14:paraId="23667C47" w14:textId="318B9F9F" w:rsidR="00C8411A" w:rsidRPr="009513C6" w:rsidRDefault="00C8411A" w:rsidP="00C8411A">
          <w:pPr>
            <w:pStyle w:val="Fuzeile"/>
            <w:spacing w:line="240" w:lineRule="atLeast"/>
            <w:rPr>
              <w:rFonts w:ascii="Verdana" w:hAnsi="Verdana"/>
              <w:sz w:val="16"/>
              <w:szCs w:val="16"/>
            </w:rPr>
          </w:pPr>
          <w:r>
            <w:rPr>
              <w:sz w:val="16"/>
            </w:rPr>
            <w:t>Neuhofstrasse 12</w:t>
          </w:r>
          <w:r>
            <w:rPr>
              <w:sz w:val="16"/>
            </w:rPr>
            <w:br/>
            <w:t>8500 Frauenfeld</w:t>
          </w:r>
          <w:r>
            <w:rPr>
              <w:sz w:val="16"/>
            </w:rPr>
            <w:br/>
            <w:t>Switzerland</w:t>
          </w:r>
          <w:r>
            <w:rPr>
              <w:sz w:val="16"/>
            </w:rPr>
            <w:br/>
            <w:t>Tel. +41 52 723 66 72</w:t>
          </w:r>
        </w:p>
      </w:tc>
      <w:tc>
        <w:tcPr>
          <w:tcW w:w="4738" w:type="dxa"/>
        </w:tcPr>
        <w:p w14:paraId="2DBA6B4A" w14:textId="77777777" w:rsidR="00C8411A" w:rsidRPr="00B22D24" w:rsidRDefault="00C8411A" w:rsidP="00C8411A">
          <w:pPr>
            <w:pStyle w:val="Fuzeile"/>
            <w:spacing w:line="240" w:lineRule="atLeast"/>
            <w:rPr>
              <w:rFonts w:cs="Arial"/>
              <w:sz w:val="16"/>
              <w:szCs w:val="16"/>
            </w:rPr>
          </w:pPr>
          <w:r>
            <w:rPr>
              <w:sz w:val="16"/>
            </w:rPr>
            <w:t>Contatto stampa:</w:t>
          </w:r>
        </w:p>
        <w:p w14:paraId="63B2B1E6" w14:textId="77777777" w:rsidR="00C8411A" w:rsidRPr="004900FD" w:rsidRDefault="00C8411A" w:rsidP="00C8411A">
          <w:pPr>
            <w:pStyle w:val="Fuzeile"/>
            <w:spacing w:line="240" w:lineRule="atLeast"/>
            <w:rPr>
              <w:rFonts w:cs="Arial"/>
              <w:sz w:val="16"/>
              <w:szCs w:val="16"/>
            </w:rPr>
          </w:pPr>
          <w:r>
            <w:rPr>
              <w:sz w:val="16"/>
            </w:rPr>
            <w:t>D/P Communications &amp; Media GmbH</w:t>
          </w:r>
        </w:p>
        <w:p w14:paraId="595FB159" w14:textId="77777777" w:rsidR="00C8411A" w:rsidRPr="00B22D24" w:rsidRDefault="00C8411A" w:rsidP="00C8411A">
          <w:pPr>
            <w:pStyle w:val="Fuzeile"/>
            <w:spacing w:line="240" w:lineRule="atLeast"/>
            <w:rPr>
              <w:rFonts w:cs="Arial"/>
              <w:sz w:val="16"/>
              <w:szCs w:val="16"/>
            </w:rPr>
          </w:pPr>
          <w:r>
            <w:rPr>
              <w:sz w:val="16"/>
            </w:rPr>
            <w:t>Arnulfstr. 33</w:t>
          </w:r>
        </w:p>
        <w:p w14:paraId="472399A5" w14:textId="77777777" w:rsidR="00C8411A" w:rsidRPr="00B22D24" w:rsidRDefault="00C8411A" w:rsidP="00C8411A">
          <w:pPr>
            <w:pStyle w:val="Fuzeile"/>
            <w:spacing w:line="240" w:lineRule="atLeast"/>
            <w:rPr>
              <w:rFonts w:cs="Arial"/>
              <w:sz w:val="16"/>
              <w:szCs w:val="16"/>
            </w:rPr>
          </w:pPr>
          <w:r>
            <w:rPr>
              <w:sz w:val="16"/>
            </w:rPr>
            <w:t>40545 Düsseldorf</w:t>
          </w:r>
        </w:p>
        <w:p w14:paraId="3BCA2183" w14:textId="77777777" w:rsidR="00C8411A" w:rsidRPr="00B22D24" w:rsidRDefault="00C8411A" w:rsidP="00C8411A">
          <w:pPr>
            <w:pStyle w:val="Fuzeile"/>
            <w:spacing w:line="240" w:lineRule="atLeast"/>
            <w:rPr>
              <w:rFonts w:cs="Arial"/>
              <w:sz w:val="16"/>
              <w:szCs w:val="16"/>
            </w:rPr>
          </w:pPr>
          <w:r>
            <w:rPr>
              <w:sz w:val="16"/>
            </w:rPr>
            <w:t>Britta Harnischmacher, harnischmacher@doerferpartner.de</w:t>
          </w:r>
          <w:r>
            <w:rPr>
              <w:sz w:val="16"/>
            </w:rPr>
            <w:tab/>
          </w:r>
        </w:p>
        <w:p w14:paraId="54747EDF" w14:textId="77777777" w:rsidR="00C8411A" w:rsidRPr="00116C05" w:rsidRDefault="00C8411A" w:rsidP="00C8411A">
          <w:pPr>
            <w:pStyle w:val="Fuzeile"/>
            <w:spacing w:line="240" w:lineRule="atLeast"/>
            <w:rPr>
              <w:rFonts w:cs="Arial"/>
              <w:sz w:val="16"/>
              <w:szCs w:val="16"/>
            </w:rPr>
          </w:pPr>
          <w:r>
            <w:rPr>
              <w:sz w:val="16"/>
            </w:rPr>
            <w:t>Tel. +49 0211/52301-12, fax +49 0211/52301-30</w:t>
          </w:r>
        </w:p>
        <w:p w14:paraId="14341A84" w14:textId="77777777" w:rsidR="00C8411A" w:rsidRPr="00116C05" w:rsidRDefault="00C8411A" w:rsidP="00C8411A">
          <w:pPr>
            <w:pStyle w:val="Fuzeile"/>
            <w:spacing w:line="240" w:lineRule="atLeast"/>
            <w:rPr>
              <w:rFonts w:ascii="Verdana" w:hAnsi="Verdana"/>
              <w:sz w:val="16"/>
              <w:szCs w:val="16"/>
            </w:rPr>
          </w:pPr>
          <w:r>
            <w:rPr>
              <w:sz w:val="16"/>
            </w:rPr>
            <w:t>www.doerferpartner.de</w:t>
          </w:r>
          <w:r>
            <w:rPr>
              <w:rFonts w:ascii="Verdana" w:hAnsi="Verdana"/>
              <w:sz w:val="16"/>
            </w:rPr>
            <w:t xml:space="preserve">                               </w:t>
          </w:r>
        </w:p>
        <w:p w14:paraId="2DE9E3D7" w14:textId="77777777" w:rsidR="00C8411A" w:rsidRPr="00116C05" w:rsidRDefault="00C8411A" w:rsidP="00C8411A">
          <w:pPr>
            <w:pStyle w:val="Fuzeile"/>
            <w:spacing w:line="240" w:lineRule="atLeast"/>
            <w:jc w:val="right"/>
            <w:rPr>
              <w:rFonts w:ascii="Verdana" w:hAnsi="Verdana"/>
              <w:sz w:val="16"/>
              <w:szCs w:val="16"/>
            </w:rPr>
          </w:pPr>
          <w:r w:rsidRPr="00B22D24">
            <w:rPr>
              <w:rFonts w:cs="Arial"/>
              <w:sz w:val="16"/>
            </w:rPr>
            <w:fldChar w:fldCharType="begin"/>
          </w:r>
          <w:r w:rsidRPr="00116C05">
            <w:rPr>
              <w:rFonts w:cs="Arial"/>
              <w:sz w:val="16"/>
            </w:rPr>
            <w:instrText xml:space="preserve"> PAGE </w:instrText>
          </w:r>
          <w:r w:rsidRPr="00B22D24">
            <w:rPr>
              <w:rFonts w:cs="Arial"/>
              <w:sz w:val="16"/>
            </w:rPr>
            <w:fldChar w:fldCharType="separate"/>
          </w:r>
          <w:r>
            <w:rPr>
              <w:rFonts w:cs="Arial"/>
              <w:sz w:val="16"/>
            </w:rPr>
            <w:t>1</w:t>
          </w:r>
          <w:r w:rsidRPr="00B22D24">
            <w:rPr>
              <w:rFonts w:cs="Arial"/>
              <w:sz w:val="16"/>
            </w:rPr>
            <w:fldChar w:fldCharType="end"/>
          </w:r>
          <w:r>
            <w:rPr>
              <w:sz w:val="16"/>
            </w:rPr>
            <w:t xml:space="preserve"> / </w:t>
          </w:r>
          <w:r w:rsidRPr="00B22D24">
            <w:rPr>
              <w:rFonts w:cs="Arial"/>
              <w:sz w:val="16"/>
            </w:rPr>
            <w:fldChar w:fldCharType="begin"/>
          </w:r>
          <w:r w:rsidRPr="00116C05">
            <w:rPr>
              <w:rFonts w:cs="Arial"/>
              <w:sz w:val="16"/>
            </w:rPr>
            <w:instrText xml:space="preserve"> NUMPAGES </w:instrText>
          </w:r>
          <w:r w:rsidRPr="00B22D24">
            <w:rPr>
              <w:rFonts w:cs="Arial"/>
              <w:sz w:val="16"/>
            </w:rPr>
            <w:fldChar w:fldCharType="separate"/>
          </w:r>
          <w:r>
            <w:rPr>
              <w:rFonts w:cs="Arial"/>
              <w:sz w:val="16"/>
            </w:rPr>
            <w:t>4</w:t>
          </w:r>
          <w:r w:rsidRPr="00B22D24">
            <w:rPr>
              <w:rFonts w:cs="Arial"/>
              <w:sz w:val="16"/>
            </w:rPr>
            <w:fldChar w:fldCharType="end"/>
          </w:r>
        </w:p>
      </w:tc>
    </w:tr>
  </w:tbl>
  <w:p w14:paraId="7D781E6D" w14:textId="7302FCCD" w:rsidR="00287AC8" w:rsidRPr="00177481" w:rsidRDefault="00287AC8" w:rsidP="00C8411A">
    <w:pPr>
      <w:pStyle w:val="Fuzeile"/>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D73D9" w14:textId="7757A999" w:rsidR="00287AC8" w:rsidRDefault="00287AC8">
    <w:pPr>
      <w:pStyle w:val="Fuzeile"/>
    </w:pPr>
    <w:r>
      <w:rPr>
        <w:b/>
        <w:noProof/>
        <w:sz w:val="22"/>
      </w:rPr>
      <mc:AlternateContent>
        <mc:Choice Requires="wps">
          <w:drawing>
            <wp:anchor distT="0" distB="0" distL="114300" distR="114300" simplePos="0" relativeHeight="251658241" behindDoc="0" locked="0" layoutInCell="1" allowOverlap="1" wp14:anchorId="7912594D" wp14:editId="69BA2735">
              <wp:simplePos x="0" y="0"/>
              <wp:positionH relativeFrom="page">
                <wp:posOffset>5400675</wp:posOffset>
              </wp:positionH>
              <wp:positionV relativeFrom="bottomMargin">
                <wp:posOffset>-720090</wp:posOffset>
              </wp:positionV>
              <wp:extent cx="961200" cy="1144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961200" cy="1144800"/>
                      </a:xfrm>
                      <a:prstGeom prst="rect">
                        <a:avLst/>
                      </a:prstGeom>
                      <a:noFill/>
                      <a:ln w="6350">
                        <a:noFill/>
                      </a:ln>
                    </wps:spPr>
                    <wps:txbx>
                      <w:txbxContent>
                        <w:p w14:paraId="68321CD4" w14:textId="77777777" w:rsidR="00287AC8" w:rsidRPr="00287AC8" w:rsidRDefault="00287AC8" w:rsidP="00287AC8">
                          <w:pPr>
                            <w:spacing w:line="220" w:lineRule="exact"/>
                            <w:rPr>
                              <w:rFonts w:cs="Arial"/>
                              <w:sz w:val="16"/>
                              <w:szCs w:val="16"/>
                            </w:rPr>
                          </w:pPr>
                          <w:r>
                            <w:rPr>
                              <w:sz w:val="16"/>
                            </w:rPr>
                            <w:t xml:space="preserve">Glatz AG </w:t>
                          </w:r>
                        </w:p>
                        <w:p w14:paraId="6588D86A" w14:textId="77777777" w:rsidR="00287AC8" w:rsidRPr="00287AC8" w:rsidRDefault="00287AC8" w:rsidP="00287AC8">
                          <w:pPr>
                            <w:spacing w:line="220" w:lineRule="exact"/>
                            <w:rPr>
                              <w:rFonts w:cs="Arial"/>
                              <w:sz w:val="16"/>
                              <w:szCs w:val="16"/>
                            </w:rPr>
                          </w:pPr>
                          <w:r>
                            <w:rPr>
                              <w:sz w:val="16"/>
                            </w:rPr>
                            <w:t>Neuhofstrassse 12</w:t>
                          </w:r>
                        </w:p>
                        <w:p w14:paraId="4DE34DD2" w14:textId="77777777" w:rsidR="00287AC8" w:rsidRPr="00287AC8" w:rsidRDefault="00287AC8" w:rsidP="00287AC8">
                          <w:pPr>
                            <w:spacing w:line="220" w:lineRule="exact"/>
                            <w:rPr>
                              <w:rFonts w:cs="Arial"/>
                              <w:sz w:val="16"/>
                              <w:szCs w:val="16"/>
                            </w:rPr>
                          </w:pPr>
                          <w:r>
                            <w:rPr>
                              <w:sz w:val="16"/>
                            </w:rPr>
                            <w:t>8500 Frauenfeld</w:t>
                          </w:r>
                        </w:p>
                        <w:p w14:paraId="242D6009" w14:textId="77777777" w:rsidR="00287AC8" w:rsidRPr="00287AC8" w:rsidRDefault="00287AC8" w:rsidP="00287AC8">
                          <w:pPr>
                            <w:spacing w:line="220" w:lineRule="exact"/>
                            <w:rPr>
                              <w:rFonts w:cs="Arial"/>
                              <w:sz w:val="16"/>
                              <w:szCs w:val="16"/>
                            </w:rPr>
                          </w:pPr>
                          <w:r>
                            <w:rPr>
                              <w:sz w:val="16"/>
                            </w:rPr>
                            <w:t xml:space="preserve">Switzerland  </w:t>
                          </w:r>
                        </w:p>
                        <w:p w14:paraId="7BC9FE93" w14:textId="77777777" w:rsidR="00287AC8" w:rsidRPr="00287AC8" w:rsidRDefault="00287AC8" w:rsidP="00287AC8">
                          <w:pPr>
                            <w:spacing w:line="220" w:lineRule="exact"/>
                            <w:rPr>
                              <w:rFonts w:cs="Arial"/>
                              <w:sz w:val="16"/>
                              <w:szCs w:val="16"/>
                              <w:lang w:val="de-CH"/>
                            </w:rPr>
                          </w:pPr>
                        </w:p>
                        <w:p w14:paraId="0F384E48" w14:textId="77777777" w:rsidR="00287AC8" w:rsidRPr="00287AC8" w:rsidRDefault="00287AC8" w:rsidP="00287AC8">
                          <w:pPr>
                            <w:spacing w:line="220" w:lineRule="exact"/>
                            <w:rPr>
                              <w:rFonts w:cs="Arial"/>
                              <w:sz w:val="16"/>
                              <w:szCs w:val="16"/>
                            </w:rPr>
                          </w:pPr>
                          <w:r>
                            <w:rPr>
                              <w:sz w:val="16"/>
                            </w:rPr>
                            <w:t>T +41 52 723 66 66</w:t>
                          </w:r>
                        </w:p>
                        <w:p w14:paraId="7E1FE3D0" w14:textId="77777777" w:rsidR="00287AC8" w:rsidRPr="00287AC8" w:rsidRDefault="00287AC8" w:rsidP="00287AC8">
                          <w:pPr>
                            <w:spacing w:line="220" w:lineRule="exact"/>
                            <w:rPr>
                              <w:rFonts w:cs="Arial"/>
                              <w:sz w:val="16"/>
                              <w:szCs w:val="16"/>
                            </w:rPr>
                          </w:pPr>
                          <w:r>
                            <w:rPr>
                              <w:sz w:val="16"/>
                            </w:rPr>
                            <w:t>F +41 52 723 66 89</w:t>
                          </w:r>
                        </w:p>
                        <w:p w14:paraId="2873A397" w14:textId="77777777" w:rsidR="00287AC8" w:rsidRPr="00287AC8" w:rsidRDefault="00287AC8" w:rsidP="00287AC8">
                          <w:pPr>
                            <w:spacing w:line="220" w:lineRule="exact"/>
                            <w:rPr>
                              <w:rFonts w:cs="Arial"/>
                              <w:sz w:val="16"/>
                              <w:szCs w:val="16"/>
                            </w:rPr>
                          </w:pPr>
                          <w:r>
                            <w:rPr>
                              <w:sz w:val="16"/>
                            </w:rPr>
                            <w:t>www.glatz.com</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12594D" id="_x0000_t202" coordsize="21600,21600" o:spt="202" path="m,l,21600r21600,l21600,xe">
              <v:stroke joinstyle="miter"/>
              <v:path gradientshapeok="t" o:connecttype="rect"/>
            </v:shapetype>
            <v:shape id="Textfeld 4" o:spid="_x0000_s1026" type="#_x0000_t202" style="position:absolute;margin-left:425.25pt;margin-top:-56.7pt;width:75.7pt;height:90.15pt;z-index:251658241;visibility:visible;mso-wrap-style:non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" filled="f" stroked="f" strokeweight=".5pt">
              <v:textbox inset="0,0,0,0">
                <w:txbxContent>
                  <w:p w14:paraId="68321CD4" w14:textId="77777777" w:rsidR="00287AC8" w:rsidRPr="00287AC8" w:rsidRDefault="00287AC8" w:rsidP="00287AC8">
                    <w:pPr>
                      <w:spacing w:line="220" w:lineRule="exact"/>
                      <w:rPr>
                        <w:rFonts w:cs="Arial"/>
                        <w:sz w:val="16"/>
                        <w:szCs w:val="16"/>
                      </w:rPr>
                    </w:pPr>
                    <w:r>
                      <w:rPr>
                        <w:sz w:val="16"/>
                      </w:rPr>
                      <w:t xml:space="preserve">Glatz AG </w:t>
                    </w:r>
                  </w:p>
                  <w:p w14:paraId="6588D86A" w14:textId="77777777" w:rsidR="00287AC8" w:rsidRPr="00287AC8" w:rsidRDefault="00287AC8" w:rsidP="00287AC8">
                    <w:pPr>
                      <w:spacing w:line="220" w:lineRule="exact"/>
                      <w:rPr>
                        <w:rFonts w:cs="Arial"/>
                        <w:sz w:val="16"/>
                        <w:szCs w:val="16"/>
                      </w:rPr>
                    </w:pPr>
                    <w:r>
                      <w:rPr>
                        <w:sz w:val="16"/>
                      </w:rPr>
                      <w:t>Neuhofstrassse 12</w:t>
                    </w:r>
                  </w:p>
                  <w:p w14:paraId="4DE34DD2" w14:textId="77777777" w:rsidR="00287AC8" w:rsidRPr="00287AC8" w:rsidRDefault="00287AC8" w:rsidP="00287AC8">
                    <w:pPr>
                      <w:spacing w:line="220" w:lineRule="exact"/>
                      <w:rPr>
                        <w:rFonts w:cs="Arial"/>
                        <w:sz w:val="16"/>
                        <w:szCs w:val="16"/>
                      </w:rPr>
                    </w:pPr>
                    <w:r>
                      <w:rPr>
                        <w:sz w:val="16"/>
                      </w:rPr>
                      <w:t>8500 Frauenfeld</w:t>
                    </w:r>
                  </w:p>
                  <w:p w14:paraId="242D6009" w14:textId="77777777" w:rsidR="00287AC8" w:rsidRPr="00287AC8" w:rsidRDefault="00287AC8" w:rsidP="00287AC8">
                    <w:pPr>
                      <w:spacing w:line="220" w:lineRule="exact"/>
                      <w:rPr>
                        <w:rFonts w:cs="Arial"/>
                        <w:sz w:val="16"/>
                        <w:szCs w:val="16"/>
                      </w:rPr>
                    </w:pPr>
                    <w:r>
                      <w:rPr>
                        <w:sz w:val="16"/>
                      </w:rPr>
                      <w:t xml:space="preserve">Switzerland  </w:t>
                    </w:r>
                  </w:p>
                  <w:p w14:paraId="7BC9FE93" w14:textId="77777777" w:rsidR="00287AC8" w:rsidRPr="00287AC8" w:rsidRDefault="00287AC8" w:rsidP="00287AC8">
                    <w:pPr>
                      <w:spacing w:line="220" w:lineRule="exact"/>
                      <w:rPr>
                        <w:rFonts w:cs="Arial"/>
                        <w:sz w:val="16"/>
                        <w:szCs w:val="16"/>
                        <w:lang w:val="de-CH"/>
                      </w:rPr>
                    </w:pPr>
                  </w:p>
                  <w:p w14:paraId="0F384E48" w14:textId="77777777" w:rsidR="00287AC8" w:rsidRPr="00287AC8" w:rsidRDefault="00287AC8" w:rsidP="00287AC8">
                    <w:pPr>
                      <w:spacing w:line="220" w:lineRule="exact"/>
                      <w:rPr>
                        <w:rFonts w:cs="Arial"/>
                        <w:sz w:val="16"/>
                        <w:szCs w:val="16"/>
                      </w:rPr>
                    </w:pPr>
                    <w:r>
                      <w:rPr>
                        <w:sz w:val="16"/>
                      </w:rPr>
                      <w:t>T +41 52 723 66 66</w:t>
                    </w:r>
                  </w:p>
                  <w:p w14:paraId="7E1FE3D0" w14:textId="77777777" w:rsidR="00287AC8" w:rsidRPr="00287AC8" w:rsidRDefault="00287AC8" w:rsidP="00287AC8">
                    <w:pPr>
                      <w:spacing w:line="220" w:lineRule="exact"/>
                      <w:rPr>
                        <w:rFonts w:cs="Arial"/>
                        <w:sz w:val="16"/>
                        <w:szCs w:val="16"/>
                      </w:rPr>
                    </w:pPr>
                    <w:r>
                      <w:rPr>
                        <w:sz w:val="16"/>
                      </w:rPr>
                      <w:t>F +41 52 723 66 89</w:t>
                    </w:r>
                  </w:p>
                  <w:p w14:paraId="2873A397" w14:textId="77777777" w:rsidR="00287AC8" w:rsidRPr="00287AC8" w:rsidRDefault="00287AC8" w:rsidP="00287AC8">
                    <w:pPr>
                      <w:spacing w:line="220" w:lineRule="exact"/>
                      <w:rPr>
                        <w:rFonts w:cs="Arial"/>
                        <w:sz w:val="16"/>
                        <w:szCs w:val="16"/>
                      </w:rPr>
                    </w:pPr>
                    <w:r>
                      <w:rPr>
                        <w:sz w:val="16"/>
                      </w:rPr>
                      <w:t>www.glatz.com</w:t>
                    </w: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B1D2A" w14:textId="77777777" w:rsidR="001F5DD4" w:rsidRDefault="001F5DD4">
      <w:r>
        <w:separator/>
      </w:r>
    </w:p>
  </w:footnote>
  <w:footnote w:type="continuationSeparator" w:id="0">
    <w:p w14:paraId="7670EF37" w14:textId="77777777" w:rsidR="001F5DD4" w:rsidRDefault="001F5DD4">
      <w:r>
        <w:continuationSeparator/>
      </w:r>
    </w:p>
  </w:footnote>
  <w:footnote w:type="continuationNotice" w:id="1">
    <w:p w14:paraId="45E22F11" w14:textId="77777777" w:rsidR="001F5DD4" w:rsidRDefault="001F5DD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4C832" w14:textId="77777777" w:rsidR="00902338" w:rsidRDefault="0090233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9DD79" w14:textId="5AEA94E0" w:rsidR="00310E3B" w:rsidRPr="006C6694" w:rsidRDefault="00287AC8" w:rsidP="00310E3B">
    <w:pPr>
      <w:pStyle w:val="Kopfzeile"/>
      <w:spacing w:before="120"/>
      <w:rPr>
        <w:rFonts w:cs="Arial"/>
        <w:spacing w:val="80"/>
        <w:sz w:val="36"/>
        <w:szCs w:val="36"/>
      </w:rPr>
    </w:pPr>
    <w:r>
      <w:rPr>
        <w:b/>
        <w:noProof/>
        <w:sz w:val="28"/>
      </w:rPr>
      <w:drawing>
        <wp:anchor distT="0" distB="0" distL="114300" distR="114300" simplePos="0" relativeHeight="251658242" behindDoc="0" locked="0" layoutInCell="1" allowOverlap="1" wp14:anchorId="57188FAA" wp14:editId="321BF770">
          <wp:simplePos x="0" y="0"/>
          <wp:positionH relativeFrom="page">
            <wp:posOffset>5504180</wp:posOffset>
          </wp:positionH>
          <wp:positionV relativeFrom="page">
            <wp:posOffset>396240</wp:posOffset>
          </wp:positionV>
          <wp:extent cx="1620000" cy="504000"/>
          <wp:effectExtent l="0" t="0" r="0" b="444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20000" cy="504000"/>
                  </a:xfrm>
                  <a:prstGeom prst="rect">
                    <a:avLst/>
                  </a:prstGeom>
                </pic:spPr>
              </pic:pic>
            </a:graphicData>
          </a:graphic>
          <wp14:sizeRelH relativeFrom="margin">
            <wp14:pctWidth>0</wp14:pctWidth>
          </wp14:sizeRelH>
          <wp14:sizeRelV relativeFrom="margin">
            <wp14:pctHeight>0</wp14:pctHeight>
          </wp14:sizeRelV>
        </wp:anchor>
      </w:drawing>
    </w:r>
    <w:r>
      <w:rPr>
        <w:sz w:val="36"/>
      </w:rPr>
      <w:t>Comunicato stampa Glatz</w:t>
    </w:r>
  </w:p>
  <w:p w14:paraId="3D9FA280" w14:textId="77777777" w:rsidR="00310E3B" w:rsidRPr="00310E3B" w:rsidRDefault="00310E3B" w:rsidP="00287AC8">
    <w:pPr>
      <w:pStyle w:val="Kopfzeile"/>
      <w:rPr>
        <w:b/>
        <w:bCs/>
        <w:spacing w:val="26"/>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0A7FF" w14:textId="16C99D35" w:rsidR="00287AC8" w:rsidRDefault="00287AC8">
    <w:pPr>
      <w:pStyle w:val="Kopfzeile"/>
    </w:pPr>
    <w:r>
      <w:rPr>
        <w:noProof/>
        <w:sz w:val="22"/>
      </w:rPr>
      <w:drawing>
        <wp:anchor distT="0" distB="0" distL="114300" distR="114300" simplePos="0" relativeHeight="251658240" behindDoc="0" locked="0" layoutInCell="1" allowOverlap="1" wp14:anchorId="4FA0BD3D" wp14:editId="7C3D84CE">
          <wp:simplePos x="0" y="0"/>
          <wp:positionH relativeFrom="page">
            <wp:posOffset>5400675</wp:posOffset>
          </wp:positionH>
          <wp:positionV relativeFrom="page">
            <wp:posOffset>900430</wp:posOffset>
          </wp:positionV>
          <wp:extent cx="1620000" cy="504000"/>
          <wp:effectExtent l="0" t="0" r="0" b="444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20000" cy="50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5CD6"/>
    <w:multiLevelType w:val="hybridMultilevel"/>
    <w:tmpl w:val="ADC01AD4"/>
    <w:lvl w:ilvl="0" w:tplc="B3B25F86">
      <w:start w:val="1"/>
      <w:numFmt w:val="bullet"/>
      <w:lvlText w:val="•"/>
      <w:lvlJc w:val="left"/>
      <w:pPr>
        <w:tabs>
          <w:tab w:val="num" w:pos="720"/>
        </w:tabs>
        <w:ind w:left="720" w:hanging="360"/>
      </w:pPr>
      <w:rPr>
        <w:rFonts w:ascii="Arial" w:hAnsi="Arial" w:hint="default"/>
      </w:rPr>
    </w:lvl>
    <w:lvl w:ilvl="1" w:tplc="299EF806" w:tentative="1">
      <w:start w:val="1"/>
      <w:numFmt w:val="bullet"/>
      <w:lvlText w:val="•"/>
      <w:lvlJc w:val="left"/>
      <w:pPr>
        <w:tabs>
          <w:tab w:val="num" w:pos="1440"/>
        </w:tabs>
        <w:ind w:left="1440" w:hanging="360"/>
      </w:pPr>
      <w:rPr>
        <w:rFonts w:ascii="Arial" w:hAnsi="Arial" w:hint="default"/>
      </w:rPr>
    </w:lvl>
    <w:lvl w:ilvl="2" w:tplc="88302F1C" w:tentative="1">
      <w:start w:val="1"/>
      <w:numFmt w:val="bullet"/>
      <w:lvlText w:val="•"/>
      <w:lvlJc w:val="left"/>
      <w:pPr>
        <w:tabs>
          <w:tab w:val="num" w:pos="2160"/>
        </w:tabs>
        <w:ind w:left="2160" w:hanging="360"/>
      </w:pPr>
      <w:rPr>
        <w:rFonts w:ascii="Arial" w:hAnsi="Arial" w:hint="default"/>
      </w:rPr>
    </w:lvl>
    <w:lvl w:ilvl="3" w:tplc="AD0053A4" w:tentative="1">
      <w:start w:val="1"/>
      <w:numFmt w:val="bullet"/>
      <w:lvlText w:val="•"/>
      <w:lvlJc w:val="left"/>
      <w:pPr>
        <w:tabs>
          <w:tab w:val="num" w:pos="2880"/>
        </w:tabs>
        <w:ind w:left="2880" w:hanging="360"/>
      </w:pPr>
      <w:rPr>
        <w:rFonts w:ascii="Arial" w:hAnsi="Arial" w:hint="default"/>
      </w:rPr>
    </w:lvl>
    <w:lvl w:ilvl="4" w:tplc="4F7CAA1E" w:tentative="1">
      <w:start w:val="1"/>
      <w:numFmt w:val="bullet"/>
      <w:lvlText w:val="•"/>
      <w:lvlJc w:val="left"/>
      <w:pPr>
        <w:tabs>
          <w:tab w:val="num" w:pos="3600"/>
        </w:tabs>
        <w:ind w:left="3600" w:hanging="360"/>
      </w:pPr>
      <w:rPr>
        <w:rFonts w:ascii="Arial" w:hAnsi="Arial" w:hint="default"/>
      </w:rPr>
    </w:lvl>
    <w:lvl w:ilvl="5" w:tplc="ED903382" w:tentative="1">
      <w:start w:val="1"/>
      <w:numFmt w:val="bullet"/>
      <w:lvlText w:val="•"/>
      <w:lvlJc w:val="left"/>
      <w:pPr>
        <w:tabs>
          <w:tab w:val="num" w:pos="4320"/>
        </w:tabs>
        <w:ind w:left="4320" w:hanging="360"/>
      </w:pPr>
      <w:rPr>
        <w:rFonts w:ascii="Arial" w:hAnsi="Arial" w:hint="default"/>
      </w:rPr>
    </w:lvl>
    <w:lvl w:ilvl="6" w:tplc="706A2478" w:tentative="1">
      <w:start w:val="1"/>
      <w:numFmt w:val="bullet"/>
      <w:lvlText w:val="•"/>
      <w:lvlJc w:val="left"/>
      <w:pPr>
        <w:tabs>
          <w:tab w:val="num" w:pos="5040"/>
        </w:tabs>
        <w:ind w:left="5040" w:hanging="360"/>
      </w:pPr>
      <w:rPr>
        <w:rFonts w:ascii="Arial" w:hAnsi="Arial" w:hint="default"/>
      </w:rPr>
    </w:lvl>
    <w:lvl w:ilvl="7" w:tplc="88E64D22" w:tentative="1">
      <w:start w:val="1"/>
      <w:numFmt w:val="bullet"/>
      <w:lvlText w:val="•"/>
      <w:lvlJc w:val="left"/>
      <w:pPr>
        <w:tabs>
          <w:tab w:val="num" w:pos="5760"/>
        </w:tabs>
        <w:ind w:left="5760" w:hanging="360"/>
      </w:pPr>
      <w:rPr>
        <w:rFonts w:ascii="Arial" w:hAnsi="Arial" w:hint="default"/>
      </w:rPr>
    </w:lvl>
    <w:lvl w:ilvl="8" w:tplc="628AE4B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3703069"/>
    <w:multiLevelType w:val="hybridMultilevel"/>
    <w:tmpl w:val="D94CC388"/>
    <w:lvl w:ilvl="0" w:tplc="E08C10D0">
      <w:start w:val="1"/>
      <w:numFmt w:val="bullet"/>
      <w:lvlText w:val="•"/>
      <w:lvlJc w:val="left"/>
      <w:pPr>
        <w:tabs>
          <w:tab w:val="num" w:pos="720"/>
        </w:tabs>
        <w:ind w:left="720" w:hanging="360"/>
      </w:pPr>
      <w:rPr>
        <w:rFonts w:ascii="Arial" w:hAnsi="Arial" w:hint="default"/>
      </w:rPr>
    </w:lvl>
    <w:lvl w:ilvl="1" w:tplc="623CF2DC" w:tentative="1">
      <w:start w:val="1"/>
      <w:numFmt w:val="bullet"/>
      <w:lvlText w:val="•"/>
      <w:lvlJc w:val="left"/>
      <w:pPr>
        <w:tabs>
          <w:tab w:val="num" w:pos="1440"/>
        </w:tabs>
        <w:ind w:left="1440" w:hanging="360"/>
      </w:pPr>
      <w:rPr>
        <w:rFonts w:ascii="Arial" w:hAnsi="Arial" w:hint="default"/>
      </w:rPr>
    </w:lvl>
    <w:lvl w:ilvl="2" w:tplc="79542A56" w:tentative="1">
      <w:start w:val="1"/>
      <w:numFmt w:val="bullet"/>
      <w:lvlText w:val="•"/>
      <w:lvlJc w:val="left"/>
      <w:pPr>
        <w:tabs>
          <w:tab w:val="num" w:pos="2160"/>
        </w:tabs>
        <w:ind w:left="2160" w:hanging="360"/>
      </w:pPr>
      <w:rPr>
        <w:rFonts w:ascii="Arial" w:hAnsi="Arial" w:hint="default"/>
      </w:rPr>
    </w:lvl>
    <w:lvl w:ilvl="3" w:tplc="93C8FD78" w:tentative="1">
      <w:start w:val="1"/>
      <w:numFmt w:val="bullet"/>
      <w:lvlText w:val="•"/>
      <w:lvlJc w:val="left"/>
      <w:pPr>
        <w:tabs>
          <w:tab w:val="num" w:pos="2880"/>
        </w:tabs>
        <w:ind w:left="2880" w:hanging="360"/>
      </w:pPr>
      <w:rPr>
        <w:rFonts w:ascii="Arial" w:hAnsi="Arial" w:hint="default"/>
      </w:rPr>
    </w:lvl>
    <w:lvl w:ilvl="4" w:tplc="92B83898" w:tentative="1">
      <w:start w:val="1"/>
      <w:numFmt w:val="bullet"/>
      <w:lvlText w:val="•"/>
      <w:lvlJc w:val="left"/>
      <w:pPr>
        <w:tabs>
          <w:tab w:val="num" w:pos="3600"/>
        </w:tabs>
        <w:ind w:left="3600" w:hanging="360"/>
      </w:pPr>
      <w:rPr>
        <w:rFonts w:ascii="Arial" w:hAnsi="Arial" w:hint="default"/>
      </w:rPr>
    </w:lvl>
    <w:lvl w:ilvl="5" w:tplc="7A941D68" w:tentative="1">
      <w:start w:val="1"/>
      <w:numFmt w:val="bullet"/>
      <w:lvlText w:val="•"/>
      <w:lvlJc w:val="left"/>
      <w:pPr>
        <w:tabs>
          <w:tab w:val="num" w:pos="4320"/>
        </w:tabs>
        <w:ind w:left="4320" w:hanging="360"/>
      </w:pPr>
      <w:rPr>
        <w:rFonts w:ascii="Arial" w:hAnsi="Arial" w:hint="default"/>
      </w:rPr>
    </w:lvl>
    <w:lvl w:ilvl="6" w:tplc="5F6402F4" w:tentative="1">
      <w:start w:val="1"/>
      <w:numFmt w:val="bullet"/>
      <w:lvlText w:val="•"/>
      <w:lvlJc w:val="left"/>
      <w:pPr>
        <w:tabs>
          <w:tab w:val="num" w:pos="5040"/>
        </w:tabs>
        <w:ind w:left="5040" w:hanging="360"/>
      </w:pPr>
      <w:rPr>
        <w:rFonts w:ascii="Arial" w:hAnsi="Arial" w:hint="default"/>
      </w:rPr>
    </w:lvl>
    <w:lvl w:ilvl="7" w:tplc="963C0496" w:tentative="1">
      <w:start w:val="1"/>
      <w:numFmt w:val="bullet"/>
      <w:lvlText w:val="•"/>
      <w:lvlJc w:val="left"/>
      <w:pPr>
        <w:tabs>
          <w:tab w:val="num" w:pos="5760"/>
        </w:tabs>
        <w:ind w:left="5760" w:hanging="360"/>
      </w:pPr>
      <w:rPr>
        <w:rFonts w:ascii="Arial" w:hAnsi="Arial" w:hint="default"/>
      </w:rPr>
    </w:lvl>
    <w:lvl w:ilvl="8" w:tplc="3138C2A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5346857"/>
    <w:multiLevelType w:val="hybridMultilevel"/>
    <w:tmpl w:val="5914D96C"/>
    <w:lvl w:ilvl="0" w:tplc="7FEACFD4">
      <w:start w:val="1"/>
      <w:numFmt w:val="bullet"/>
      <w:lvlText w:val="•"/>
      <w:lvlJc w:val="left"/>
      <w:pPr>
        <w:tabs>
          <w:tab w:val="num" w:pos="720"/>
        </w:tabs>
        <w:ind w:left="720" w:hanging="360"/>
      </w:pPr>
      <w:rPr>
        <w:rFonts w:ascii="Arial" w:hAnsi="Arial" w:hint="default"/>
      </w:rPr>
    </w:lvl>
    <w:lvl w:ilvl="1" w:tplc="967EE6DE" w:tentative="1">
      <w:start w:val="1"/>
      <w:numFmt w:val="bullet"/>
      <w:lvlText w:val="•"/>
      <w:lvlJc w:val="left"/>
      <w:pPr>
        <w:tabs>
          <w:tab w:val="num" w:pos="1440"/>
        </w:tabs>
        <w:ind w:left="1440" w:hanging="360"/>
      </w:pPr>
      <w:rPr>
        <w:rFonts w:ascii="Arial" w:hAnsi="Arial" w:hint="default"/>
      </w:rPr>
    </w:lvl>
    <w:lvl w:ilvl="2" w:tplc="71BA647C" w:tentative="1">
      <w:start w:val="1"/>
      <w:numFmt w:val="bullet"/>
      <w:lvlText w:val="•"/>
      <w:lvlJc w:val="left"/>
      <w:pPr>
        <w:tabs>
          <w:tab w:val="num" w:pos="2160"/>
        </w:tabs>
        <w:ind w:left="2160" w:hanging="360"/>
      </w:pPr>
      <w:rPr>
        <w:rFonts w:ascii="Arial" w:hAnsi="Arial" w:hint="default"/>
      </w:rPr>
    </w:lvl>
    <w:lvl w:ilvl="3" w:tplc="4A061A30" w:tentative="1">
      <w:start w:val="1"/>
      <w:numFmt w:val="bullet"/>
      <w:lvlText w:val="•"/>
      <w:lvlJc w:val="left"/>
      <w:pPr>
        <w:tabs>
          <w:tab w:val="num" w:pos="2880"/>
        </w:tabs>
        <w:ind w:left="2880" w:hanging="360"/>
      </w:pPr>
      <w:rPr>
        <w:rFonts w:ascii="Arial" w:hAnsi="Arial" w:hint="default"/>
      </w:rPr>
    </w:lvl>
    <w:lvl w:ilvl="4" w:tplc="1A94E0F2" w:tentative="1">
      <w:start w:val="1"/>
      <w:numFmt w:val="bullet"/>
      <w:lvlText w:val="•"/>
      <w:lvlJc w:val="left"/>
      <w:pPr>
        <w:tabs>
          <w:tab w:val="num" w:pos="3600"/>
        </w:tabs>
        <w:ind w:left="3600" w:hanging="360"/>
      </w:pPr>
      <w:rPr>
        <w:rFonts w:ascii="Arial" w:hAnsi="Arial" w:hint="default"/>
      </w:rPr>
    </w:lvl>
    <w:lvl w:ilvl="5" w:tplc="3FDC5308" w:tentative="1">
      <w:start w:val="1"/>
      <w:numFmt w:val="bullet"/>
      <w:lvlText w:val="•"/>
      <w:lvlJc w:val="left"/>
      <w:pPr>
        <w:tabs>
          <w:tab w:val="num" w:pos="4320"/>
        </w:tabs>
        <w:ind w:left="4320" w:hanging="360"/>
      </w:pPr>
      <w:rPr>
        <w:rFonts w:ascii="Arial" w:hAnsi="Arial" w:hint="default"/>
      </w:rPr>
    </w:lvl>
    <w:lvl w:ilvl="6" w:tplc="C4101D32" w:tentative="1">
      <w:start w:val="1"/>
      <w:numFmt w:val="bullet"/>
      <w:lvlText w:val="•"/>
      <w:lvlJc w:val="left"/>
      <w:pPr>
        <w:tabs>
          <w:tab w:val="num" w:pos="5040"/>
        </w:tabs>
        <w:ind w:left="5040" w:hanging="360"/>
      </w:pPr>
      <w:rPr>
        <w:rFonts w:ascii="Arial" w:hAnsi="Arial" w:hint="default"/>
      </w:rPr>
    </w:lvl>
    <w:lvl w:ilvl="7" w:tplc="7264F280" w:tentative="1">
      <w:start w:val="1"/>
      <w:numFmt w:val="bullet"/>
      <w:lvlText w:val="•"/>
      <w:lvlJc w:val="left"/>
      <w:pPr>
        <w:tabs>
          <w:tab w:val="num" w:pos="5760"/>
        </w:tabs>
        <w:ind w:left="5760" w:hanging="360"/>
      </w:pPr>
      <w:rPr>
        <w:rFonts w:ascii="Arial" w:hAnsi="Arial" w:hint="default"/>
      </w:rPr>
    </w:lvl>
    <w:lvl w:ilvl="8" w:tplc="D76A931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9450784"/>
    <w:multiLevelType w:val="hybridMultilevel"/>
    <w:tmpl w:val="1250E810"/>
    <w:lvl w:ilvl="0" w:tplc="3A8CA0D4">
      <w:start w:val="1"/>
      <w:numFmt w:val="bullet"/>
      <w:lvlText w:val="•"/>
      <w:lvlJc w:val="left"/>
      <w:pPr>
        <w:tabs>
          <w:tab w:val="num" w:pos="720"/>
        </w:tabs>
        <w:ind w:left="720" w:hanging="360"/>
      </w:pPr>
      <w:rPr>
        <w:rFonts w:ascii="Arial" w:hAnsi="Arial" w:hint="default"/>
      </w:rPr>
    </w:lvl>
    <w:lvl w:ilvl="1" w:tplc="9328C808" w:tentative="1">
      <w:start w:val="1"/>
      <w:numFmt w:val="bullet"/>
      <w:lvlText w:val="•"/>
      <w:lvlJc w:val="left"/>
      <w:pPr>
        <w:tabs>
          <w:tab w:val="num" w:pos="1440"/>
        </w:tabs>
        <w:ind w:left="1440" w:hanging="360"/>
      </w:pPr>
      <w:rPr>
        <w:rFonts w:ascii="Arial" w:hAnsi="Arial" w:hint="default"/>
      </w:rPr>
    </w:lvl>
    <w:lvl w:ilvl="2" w:tplc="4FFE2886" w:tentative="1">
      <w:start w:val="1"/>
      <w:numFmt w:val="bullet"/>
      <w:lvlText w:val="•"/>
      <w:lvlJc w:val="left"/>
      <w:pPr>
        <w:tabs>
          <w:tab w:val="num" w:pos="2160"/>
        </w:tabs>
        <w:ind w:left="2160" w:hanging="360"/>
      </w:pPr>
      <w:rPr>
        <w:rFonts w:ascii="Arial" w:hAnsi="Arial" w:hint="default"/>
      </w:rPr>
    </w:lvl>
    <w:lvl w:ilvl="3" w:tplc="F586BAFA" w:tentative="1">
      <w:start w:val="1"/>
      <w:numFmt w:val="bullet"/>
      <w:lvlText w:val="•"/>
      <w:lvlJc w:val="left"/>
      <w:pPr>
        <w:tabs>
          <w:tab w:val="num" w:pos="2880"/>
        </w:tabs>
        <w:ind w:left="2880" w:hanging="360"/>
      </w:pPr>
      <w:rPr>
        <w:rFonts w:ascii="Arial" w:hAnsi="Arial" w:hint="default"/>
      </w:rPr>
    </w:lvl>
    <w:lvl w:ilvl="4" w:tplc="9DAEA9C6" w:tentative="1">
      <w:start w:val="1"/>
      <w:numFmt w:val="bullet"/>
      <w:lvlText w:val="•"/>
      <w:lvlJc w:val="left"/>
      <w:pPr>
        <w:tabs>
          <w:tab w:val="num" w:pos="3600"/>
        </w:tabs>
        <w:ind w:left="3600" w:hanging="360"/>
      </w:pPr>
      <w:rPr>
        <w:rFonts w:ascii="Arial" w:hAnsi="Arial" w:hint="default"/>
      </w:rPr>
    </w:lvl>
    <w:lvl w:ilvl="5" w:tplc="AA9EDD80" w:tentative="1">
      <w:start w:val="1"/>
      <w:numFmt w:val="bullet"/>
      <w:lvlText w:val="•"/>
      <w:lvlJc w:val="left"/>
      <w:pPr>
        <w:tabs>
          <w:tab w:val="num" w:pos="4320"/>
        </w:tabs>
        <w:ind w:left="4320" w:hanging="360"/>
      </w:pPr>
      <w:rPr>
        <w:rFonts w:ascii="Arial" w:hAnsi="Arial" w:hint="default"/>
      </w:rPr>
    </w:lvl>
    <w:lvl w:ilvl="6" w:tplc="01487D8E" w:tentative="1">
      <w:start w:val="1"/>
      <w:numFmt w:val="bullet"/>
      <w:lvlText w:val="•"/>
      <w:lvlJc w:val="left"/>
      <w:pPr>
        <w:tabs>
          <w:tab w:val="num" w:pos="5040"/>
        </w:tabs>
        <w:ind w:left="5040" w:hanging="360"/>
      </w:pPr>
      <w:rPr>
        <w:rFonts w:ascii="Arial" w:hAnsi="Arial" w:hint="default"/>
      </w:rPr>
    </w:lvl>
    <w:lvl w:ilvl="7" w:tplc="0D1A0CDC" w:tentative="1">
      <w:start w:val="1"/>
      <w:numFmt w:val="bullet"/>
      <w:lvlText w:val="•"/>
      <w:lvlJc w:val="left"/>
      <w:pPr>
        <w:tabs>
          <w:tab w:val="num" w:pos="5760"/>
        </w:tabs>
        <w:ind w:left="5760" w:hanging="360"/>
      </w:pPr>
      <w:rPr>
        <w:rFonts w:ascii="Arial" w:hAnsi="Arial" w:hint="default"/>
      </w:rPr>
    </w:lvl>
    <w:lvl w:ilvl="8" w:tplc="B3F8DFA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EAC375D"/>
    <w:multiLevelType w:val="hybridMultilevel"/>
    <w:tmpl w:val="61FEB4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04E7468"/>
    <w:multiLevelType w:val="hybridMultilevel"/>
    <w:tmpl w:val="F604A22C"/>
    <w:lvl w:ilvl="0" w:tplc="21E0D326">
      <w:start w:val="1"/>
      <w:numFmt w:val="bullet"/>
      <w:lvlText w:val="•"/>
      <w:lvlJc w:val="left"/>
      <w:pPr>
        <w:tabs>
          <w:tab w:val="num" w:pos="720"/>
        </w:tabs>
        <w:ind w:left="720" w:hanging="360"/>
      </w:pPr>
      <w:rPr>
        <w:rFonts w:ascii="Arial" w:hAnsi="Arial" w:hint="default"/>
      </w:rPr>
    </w:lvl>
    <w:lvl w:ilvl="1" w:tplc="01580F58" w:tentative="1">
      <w:start w:val="1"/>
      <w:numFmt w:val="bullet"/>
      <w:lvlText w:val="•"/>
      <w:lvlJc w:val="left"/>
      <w:pPr>
        <w:tabs>
          <w:tab w:val="num" w:pos="1440"/>
        </w:tabs>
        <w:ind w:left="1440" w:hanging="360"/>
      </w:pPr>
      <w:rPr>
        <w:rFonts w:ascii="Arial" w:hAnsi="Arial" w:hint="default"/>
      </w:rPr>
    </w:lvl>
    <w:lvl w:ilvl="2" w:tplc="2722CD08" w:tentative="1">
      <w:start w:val="1"/>
      <w:numFmt w:val="bullet"/>
      <w:lvlText w:val="•"/>
      <w:lvlJc w:val="left"/>
      <w:pPr>
        <w:tabs>
          <w:tab w:val="num" w:pos="2160"/>
        </w:tabs>
        <w:ind w:left="2160" w:hanging="360"/>
      </w:pPr>
      <w:rPr>
        <w:rFonts w:ascii="Arial" w:hAnsi="Arial" w:hint="default"/>
      </w:rPr>
    </w:lvl>
    <w:lvl w:ilvl="3" w:tplc="25B4CCF4" w:tentative="1">
      <w:start w:val="1"/>
      <w:numFmt w:val="bullet"/>
      <w:lvlText w:val="•"/>
      <w:lvlJc w:val="left"/>
      <w:pPr>
        <w:tabs>
          <w:tab w:val="num" w:pos="2880"/>
        </w:tabs>
        <w:ind w:left="2880" w:hanging="360"/>
      </w:pPr>
      <w:rPr>
        <w:rFonts w:ascii="Arial" w:hAnsi="Arial" w:hint="default"/>
      </w:rPr>
    </w:lvl>
    <w:lvl w:ilvl="4" w:tplc="29C6DA40" w:tentative="1">
      <w:start w:val="1"/>
      <w:numFmt w:val="bullet"/>
      <w:lvlText w:val="•"/>
      <w:lvlJc w:val="left"/>
      <w:pPr>
        <w:tabs>
          <w:tab w:val="num" w:pos="3600"/>
        </w:tabs>
        <w:ind w:left="3600" w:hanging="360"/>
      </w:pPr>
      <w:rPr>
        <w:rFonts w:ascii="Arial" w:hAnsi="Arial" w:hint="default"/>
      </w:rPr>
    </w:lvl>
    <w:lvl w:ilvl="5" w:tplc="6D222658" w:tentative="1">
      <w:start w:val="1"/>
      <w:numFmt w:val="bullet"/>
      <w:lvlText w:val="•"/>
      <w:lvlJc w:val="left"/>
      <w:pPr>
        <w:tabs>
          <w:tab w:val="num" w:pos="4320"/>
        </w:tabs>
        <w:ind w:left="4320" w:hanging="360"/>
      </w:pPr>
      <w:rPr>
        <w:rFonts w:ascii="Arial" w:hAnsi="Arial" w:hint="default"/>
      </w:rPr>
    </w:lvl>
    <w:lvl w:ilvl="6" w:tplc="482E9AE4" w:tentative="1">
      <w:start w:val="1"/>
      <w:numFmt w:val="bullet"/>
      <w:lvlText w:val="•"/>
      <w:lvlJc w:val="left"/>
      <w:pPr>
        <w:tabs>
          <w:tab w:val="num" w:pos="5040"/>
        </w:tabs>
        <w:ind w:left="5040" w:hanging="360"/>
      </w:pPr>
      <w:rPr>
        <w:rFonts w:ascii="Arial" w:hAnsi="Arial" w:hint="default"/>
      </w:rPr>
    </w:lvl>
    <w:lvl w:ilvl="7" w:tplc="8FE023A0" w:tentative="1">
      <w:start w:val="1"/>
      <w:numFmt w:val="bullet"/>
      <w:lvlText w:val="•"/>
      <w:lvlJc w:val="left"/>
      <w:pPr>
        <w:tabs>
          <w:tab w:val="num" w:pos="5760"/>
        </w:tabs>
        <w:ind w:left="5760" w:hanging="360"/>
      </w:pPr>
      <w:rPr>
        <w:rFonts w:ascii="Arial" w:hAnsi="Arial" w:hint="default"/>
      </w:rPr>
    </w:lvl>
    <w:lvl w:ilvl="8" w:tplc="049C338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F296F03"/>
    <w:multiLevelType w:val="hybridMultilevel"/>
    <w:tmpl w:val="0D5AACB0"/>
    <w:lvl w:ilvl="0" w:tplc="63B0E5F2">
      <w:start w:val="1"/>
      <w:numFmt w:val="bullet"/>
      <w:lvlText w:val="•"/>
      <w:lvlJc w:val="left"/>
      <w:pPr>
        <w:tabs>
          <w:tab w:val="num" w:pos="720"/>
        </w:tabs>
        <w:ind w:left="720" w:hanging="360"/>
      </w:pPr>
      <w:rPr>
        <w:rFonts w:ascii="Arial" w:hAnsi="Arial" w:hint="default"/>
      </w:rPr>
    </w:lvl>
    <w:lvl w:ilvl="1" w:tplc="1368E7A4" w:tentative="1">
      <w:start w:val="1"/>
      <w:numFmt w:val="bullet"/>
      <w:lvlText w:val="•"/>
      <w:lvlJc w:val="left"/>
      <w:pPr>
        <w:tabs>
          <w:tab w:val="num" w:pos="1440"/>
        </w:tabs>
        <w:ind w:left="1440" w:hanging="360"/>
      </w:pPr>
      <w:rPr>
        <w:rFonts w:ascii="Arial" w:hAnsi="Arial" w:hint="default"/>
      </w:rPr>
    </w:lvl>
    <w:lvl w:ilvl="2" w:tplc="2BB63160" w:tentative="1">
      <w:start w:val="1"/>
      <w:numFmt w:val="bullet"/>
      <w:lvlText w:val="•"/>
      <w:lvlJc w:val="left"/>
      <w:pPr>
        <w:tabs>
          <w:tab w:val="num" w:pos="2160"/>
        </w:tabs>
        <w:ind w:left="2160" w:hanging="360"/>
      </w:pPr>
      <w:rPr>
        <w:rFonts w:ascii="Arial" w:hAnsi="Arial" w:hint="default"/>
      </w:rPr>
    </w:lvl>
    <w:lvl w:ilvl="3" w:tplc="8A7089E0" w:tentative="1">
      <w:start w:val="1"/>
      <w:numFmt w:val="bullet"/>
      <w:lvlText w:val="•"/>
      <w:lvlJc w:val="left"/>
      <w:pPr>
        <w:tabs>
          <w:tab w:val="num" w:pos="2880"/>
        </w:tabs>
        <w:ind w:left="2880" w:hanging="360"/>
      </w:pPr>
      <w:rPr>
        <w:rFonts w:ascii="Arial" w:hAnsi="Arial" w:hint="default"/>
      </w:rPr>
    </w:lvl>
    <w:lvl w:ilvl="4" w:tplc="E4FAF4AC" w:tentative="1">
      <w:start w:val="1"/>
      <w:numFmt w:val="bullet"/>
      <w:lvlText w:val="•"/>
      <w:lvlJc w:val="left"/>
      <w:pPr>
        <w:tabs>
          <w:tab w:val="num" w:pos="3600"/>
        </w:tabs>
        <w:ind w:left="3600" w:hanging="360"/>
      </w:pPr>
      <w:rPr>
        <w:rFonts w:ascii="Arial" w:hAnsi="Arial" w:hint="default"/>
      </w:rPr>
    </w:lvl>
    <w:lvl w:ilvl="5" w:tplc="2B5CF656" w:tentative="1">
      <w:start w:val="1"/>
      <w:numFmt w:val="bullet"/>
      <w:lvlText w:val="•"/>
      <w:lvlJc w:val="left"/>
      <w:pPr>
        <w:tabs>
          <w:tab w:val="num" w:pos="4320"/>
        </w:tabs>
        <w:ind w:left="4320" w:hanging="360"/>
      </w:pPr>
      <w:rPr>
        <w:rFonts w:ascii="Arial" w:hAnsi="Arial" w:hint="default"/>
      </w:rPr>
    </w:lvl>
    <w:lvl w:ilvl="6" w:tplc="D9C27A86" w:tentative="1">
      <w:start w:val="1"/>
      <w:numFmt w:val="bullet"/>
      <w:lvlText w:val="•"/>
      <w:lvlJc w:val="left"/>
      <w:pPr>
        <w:tabs>
          <w:tab w:val="num" w:pos="5040"/>
        </w:tabs>
        <w:ind w:left="5040" w:hanging="360"/>
      </w:pPr>
      <w:rPr>
        <w:rFonts w:ascii="Arial" w:hAnsi="Arial" w:hint="default"/>
      </w:rPr>
    </w:lvl>
    <w:lvl w:ilvl="7" w:tplc="D8F605AE" w:tentative="1">
      <w:start w:val="1"/>
      <w:numFmt w:val="bullet"/>
      <w:lvlText w:val="•"/>
      <w:lvlJc w:val="left"/>
      <w:pPr>
        <w:tabs>
          <w:tab w:val="num" w:pos="5760"/>
        </w:tabs>
        <w:ind w:left="5760" w:hanging="360"/>
      </w:pPr>
      <w:rPr>
        <w:rFonts w:ascii="Arial" w:hAnsi="Arial" w:hint="default"/>
      </w:rPr>
    </w:lvl>
    <w:lvl w:ilvl="8" w:tplc="425640D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17E6244"/>
    <w:multiLevelType w:val="hybridMultilevel"/>
    <w:tmpl w:val="199E0BC6"/>
    <w:lvl w:ilvl="0" w:tplc="01E0353E">
      <w:start w:val="1"/>
      <w:numFmt w:val="bullet"/>
      <w:lvlText w:val="•"/>
      <w:lvlJc w:val="left"/>
      <w:pPr>
        <w:tabs>
          <w:tab w:val="num" w:pos="720"/>
        </w:tabs>
        <w:ind w:left="720" w:hanging="360"/>
      </w:pPr>
      <w:rPr>
        <w:rFonts w:ascii="Arial" w:hAnsi="Arial" w:hint="default"/>
      </w:rPr>
    </w:lvl>
    <w:lvl w:ilvl="1" w:tplc="F396747A" w:tentative="1">
      <w:start w:val="1"/>
      <w:numFmt w:val="bullet"/>
      <w:lvlText w:val="•"/>
      <w:lvlJc w:val="left"/>
      <w:pPr>
        <w:tabs>
          <w:tab w:val="num" w:pos="1440"/>
        </w:tabs>
        <w:ind w:left="1440" w:hanging="360"/>
      </w:pPr>
      <w:rPr>
        <w:rFonts w:ascii="Arial" w:hAnsi="Arial" w:hint="default"/>
      </w:rPr>
    </w:lvl>
    <w:lvl w:ilvl="2" w:tplc="0AA23F42" w:tentative="1">
      <w:start w:val="1"/>
      <w:numFmt w:val="bullet"/>
      <w:lvlText w:val="•"/>
      <w:lvlJc w:val="left"/>
      <w:pPr>
        <w:tabs>
          <w:tab w:val="num" w:pos="2160"/>
        </w:tabs>
        <w:ind w:left="2160" w:hanging="360"/>
      </w:pPr>
      <w:rPr>
        <w:rFonts w:ascii="Arial" w:hAnsi="Arial" w:hint="default"/>
      </w:rPr>
    </w:lvl>
    <w:lvl w:ilvl="3" w:tplc="16C006DE" w:tentative="1">
      <w:start w:val="1"/>
      <w:numFmt w:val="bullet"/>
      <w:lvlText w:val="•"/>
      <w:lvlJc w:val="left"/>
      <w:pPr>
        <w:tabs>
          <w:tab w:val="num" w:pos="2880"/>
        </w:tabs>
        <w:ind w:left="2880" w:hanging="360"/>
      </w:pPr>
      <w:rPr>
        <w:rFonts w:ascii="Arial" w:hAnsi="Arial" w:hint="default"/>
      </w:rPr>
    </w:lvl>
    <w:lvl w:ilvl="4" w:tplc="F19457C4" w:tentative="1">
      <w:start w:val="1"/>
      <w:numFmt w:val="bullet"/>
      <w:lvlText w:val="•"/>
      <w:lvlJc w:val="left"/>
      <w:pPr>
        <w:tabs>
          <w:tab w:val="num" w:pos="3600"/>
        </w:tabs>
        <w:ind w:left="3600" w:hanging="360"/>
      </w:pPr>
      <w:rPr>
        <w:rFonts w:ascii="Arial" w:hAnsi="Arial" w:hint="default"/>
      </w:rPr>
    </w:lvl>
    <w:lvl w:ilvl="5" w:tplc="5C0248A8" w:tentative="1">
      <w:start w:val="1"/>
      <w:numFmt w:val="bullet"/>
      <w:lvlText w:val="•"/>
      <w:lvlJc w:val="left"/>
      <w:pPr>
        <w:tabs>
          <w:tab w:val="num" w:pos="4320"/>
        </w:tabs>
        <w:ind w:left="4320" w:hanging="360"/>
      </w:pPr>
      <w:rPr>
        <w:rFonts w:ascii="Arial" w:hAnsi="Arial" w:hint="default"/>
      </w:rPr>
    </w:lvl>
    <w:lvl w:ilvl="6" w:tplc="CE320F5E" w:tentative="1">
      <w:start w:val="1"/>
      <w:numFmt w:val="bullet"/>
      <w:lvlText w:val="•"/>
      <w:lvlJc w:val="left"/>
      <w:pPr>
        <w:tabs>
          <w:tab w:val="num" w:pos="5040"/>
        </w:tabs>
        <w:ind w:left="5040" w:hanging="360"/>
      </w:pPr>
      <w:rPr>
        <w:rFonts w:ascii="Arial" w:hAnsi="Arial" w:hint="default"/>
      </w:rPr>
    </w:lvl>
    <w:lvl w:ilvl="7" w:tplc="06343764" w:tentative="1">
      <w:start w:val="1"/>
      <w:numFmt w:val="bullet"/>
      <w:lvlText w:val="•"/>
      <w:lvlJc w:val="left"/>
      <w:pPr>
        <w:tabs>
          <w:tab w:val="num" w:pos="5760"/>
        </w:tabs>
        <w:ind w:left="5760" w:hanging="360"/>
      </w:pPr>
      <w:rPr>
        <w:rFonts w:ascii="Arial" w:hAnsi="Arial" w:hint="default"/>
      </w:rPr>
    </w:lvl>
    <w:lvl w:ilvl="8" w:tplc="751C43D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B114AF5"/>
    <w:multiLevelType w:val="hybridMultilevel"/>
    <w:tmpl w:val="A2AE85B6"/>
    <w:lvl w:ilvl="0" w:tplc="FC32A1B2">
      <w:start w:val="1"/>
      <w:numFmt w:val="bullet"/>
      <w:lvlText w:val="•"/>
      <w:lvlJc w:val="left"/>
      <w:pPr>
        <w:tabs>
          <w:tab w:val="num" w:pos="720"/>
        </w:tabs>
        <w:ind w:left="720" w:hanging="360"/>
      </w:pPr>
      <w:rPr>
        <w:rFonts w:ascii="Arial" w:hAnsi="Arial" w:hint="default"/>
      </w:rPr>
    </w:lvl>
    <w:lvl w:ilvl="1" w:tplc="9A2AAFB2" w:tentative="1">
      <w:start w:val="1"/>
      <w:numFmt w:val="bullet"/>
      <w:lvlText w:val="•"/>
      <w:lvlJc w:val="left"/>
      <w:pPr>
        <w:tabs>
          <w:tab w:val="num" w:pos="1440"/>
        </w:tabs>
        <w:ind w:left="1440" w:hanging="360"/>
      </w:pPr>
      <w:rPr>
        <w:rFonts w:ascii="Arial" w:hAnsi="Arial" w:hint="default"/>
      </w:rPr>
    </w:lvl>
    <w:lvl w:ilvl="2" w:tplc="BDEA503A" w:tentative="1">
      <w:start w:val="1"/>
      <w:numFmt w:val="bullet"/>
      <w:lvlText w:val="•"/>
      <w:lvlJc w:val="left"/>
      <w:pPr>
        <w:tabs>
          <w:tab w:val="num" w:pos="2160"/>
        </w:tabs>
        <w:ind w:left="2160" w:hanging="360"/>
      </w:pPr>
      <w:rPr>
        <w:rFonts w:ascii="Arial" w:hAnsi="Arial" w:hint="default"/>
      </w:rPr>
    </w:lvl>
    <w:lvl w:ilvl="3" w:tplc="4E28B97A" w:tentative="1">
      <w:start w:val="1"/>
      <w:numFmt w:val="bullet"/>
      <w:lvlText w:val="•"/>
      <w:lvlJc w:val="left"/>
      <w:pPr>
        <w:tabs>
          <w:tab w:val="num" w:pos="2880"/>
        </w:tabs>
        <w:ind w:left="2880" w:hanging="360"/>
      </w:pPr>
      <w:rPr>
        <w:rFonts w:ascii="Arial" w:hAnsi="Arial" w:hint="default"/>
      </w:rPr>
    </w:lvl>
    <w:lvl w:ilvl="4" w:tplc="193C8C60" w:tentative="1">
      <w:start w:val="1"/>
      <w:numFmt w:val="bullet"/>
      <w:lvlText w:val="•"/>
      <w:lvlJc w:val="left"/>
      <w:pPr>
        <w:tabs>
          <w:tab w:val="num" w:pos="3600"/>
        </w:tabs>
        <w:ind w:left="3600" w:hanging="360"/>
      </w:pPr>
      <w:rPr>
        <w:rFonts w:ascii="Arial" w:hAnsi="Arial" w:hint="default"/>
      </w:rPr>
    </w:lvl>
    <w:lvl w:ilvl="5" w:tplc="A8AC703E" w:tentative="1">
      <w:start w:val="1"/>
      <w:numFmt w:val="bullet"/>
      <w:lvlText w:val="•"/>
      <w:lvlJc w:val="left"/>
      <w:pPr>
        <w:tabs>
          <w:tab w:val="num" w:pos="4320"/>
        </w:tabs>
        <w:ind w:left="4320" w:hanging="360"/>
      </w:pPr>
      <w:rPr>
        <w:rFonts w:ascii="Arial" w:hAnsi="Arial" w:hint="default"/>
      </w:rPr>
    </w:lvl>
    <w:lvl w:ilvl="6" w:tplc="6C767B34" w:tentative="1">
      <w:start w:val="1"/>
      <w:numFmt w:val="bullet"/>
      <w:lvlText w:val="•"/>
      <w:lvlJc w:val="left"/>
      <w:pPr>
        <w:tabs>
          <w:tab w:val="num" w:pos="5040"/>
        </w:tabs>
        <w:ind w:left="5040" w:hanging="360"/>
      </w:pPr>
      <w:rPr>
        <w:rFonts w:ascii="Arial" w:hAnsi="Arial" w:hint="default"/>
      </w:rPr>
    </w:lvl>
    <w:lvl w:ilvl="7" w:tplc="1E10BCAA" w:tentative="1">
      <w:start w:val="1"/>
      <w:numFmt w:val="bullet"/>
      <w:lvlText w:val="•"/>
      <w:lvlJc w:val="left"/>
      <w:pPr>
        <w:tabs>
          <w:tab w:val="num" w:pos="5760"/>
        </w:tabs>
        <w:ind w:left="5760" w:hanging="360"/>
      </w:pPr>
      <w:rPr>
        <w:rFonts w:ascii="Arial" w:hAnsi="Arial" w:hint="default"/>
      </w:rPr>
    </w:lvl>
    <w:lvl w:ilvl="8" w:tplc="34E0CF9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F6F54DD"/>
    <w:multiLevelType w:val="hybridMultilevel"/>
    <w:tmpl w:val="B3CADC06"/>
    <w:lvl w:ilvl="0" w:tplc="5C6C1B30">
      <w:start w:val="1"/>
      <w:numFmt w:val="bullet"/>
      <w:lvlText w:val="•"/>
      <w:lvlJc w:val="left"/>
      <w:pPr>
        <w:tabs>
          <w:tab w:val="num" w:pos="720"/>
        </w:tabs>
        <w:ind w:left="720" w:hanging="360"/>
      </w:pPr>
      <w:rPr>
        <w:rFonts w:ascii="Arial" w:hAnsi="Arial" w:hint="default"/>
      </w:rPr>
    </w:lvl>
    <w:lvl w:ilvl="1" w:tplc="81E46ABC">
      <w:start w:val="1"/>
      <w:numFmt w:val="bullet"/>
      <w:lvlText w:val="•"/>
      <w:lvlJc w:val="left"/>
      <w:pPr>
        <w:tabs>
          <w:tab w:val="num" w:pos="1440"/>
        </w:tabs>
        <w:ind w:left="1440" w:hanging="360"/>
      </w:pPr>
      <w:rPr>
        <w:rFonts w:ascii="Arial" w:hAnsi="Arial" w:hint="default"/>
      </w:rPr>
    </w:lvl>
    <w:lvl w:ilvl="2" w:tplc="0B260634" w:tentative="1">
      <w:start w:val="1"/>
      <w:numFmt w:val="bullet"/>
      <w:lvlText w:val="•"/>
      <w:lvlJc w:val="left"/>
      <w:pPr>
        <w:tabs>
          <w:tab w:val="num" w:pos="2160"/>
        </w:tabs>
        <w:ind w:left="2160" w:hanging="360"/>
      </w:pPr>
      <w:rPr>
        <w:rFonts w:ascii="Arial" w:hAnsi="Arial" w:hint="default"/>
      </w:rPr>
    </w:lvl>
    <w:lvl w:ilvl="3" w:tplc="6FF8F1A0" w:tentative="1">
      <w:start w:val="1"/>
      <w:numFmt w:val="bullet"/>
      <w:lvlText w:val="•"/>
      <w:lvlJc w:val="left"/>
      <w:pPr>
        <w:tabs>
          <w:tab w:val="num" w:pos="2880"/>
        </w:tabs>
        <w:ind w:left="2880" w:hanging="360"/>
      </w:pPr>
      <w:rPr>
        <w:rFonts w:ascii="Arial" w:hAnsi="Arial" w:hint="default"/>
      </w:rPr>
    </w:lvl>
    <w:lvl w:ilvl="4" w:tplc="41F84CD4" w:tentative="1">
      <w:start w:val="1"/>
      <w:numFmt w:val="bullet"/>
      <w:lvlText w:val="•"/>
      <w:lvlJc w:val="left"/>
      <w:pPr>
        <w:tabs>
          <w:tab w:val="num" w:pos="3600"/>
        </w:tabs>
        <w:ind w:left="3600" w:hanging="360"/>
      </w:pPr>
      <w:rPr>
        <w:rFonts w:ascii="Arial" w:hAnsi="Arial" w:hint="default"/>
      </w:rPr>
    </w:lvl>
    <w:lvl w:ilvl="5" w:tplc="B882EC64" w:tentative="1">
      <w:start w:val="1"/>
      <w:numFmt w:val="bullet"/>
      <w:lvlText w:val="•"/>
      <w:lvlJc w:val="left"/>
      <w:pPr>
        <w:tabs>
          <w:tab w:val="num" w:pos="4320"/>
        </w:tabs>
        <w:ind w:left="4320" w:hanging="360"/>
      </w:pPr>
      <w:rPr>
        <w:rFonts w:ascii="Arial" w:hAnsi="Arial" w:hint="default"/>
      </w:rPr>
    </w:lvl>
    <w:lvl w:ilvl="6" w:tplc="6996F9C8" w:tentative="1">
      <w:start w:val="1"/>
      <w:numFmt w:val="bullet"/>
      <w:lvlText w:val="•"/>
      <w:lvlJc w:val="left"/>
      <w:pPr>
        <w:tabs>
          <w:tab w:val="num" w:pos="5040"/>
        </w:tabs>
        <w:ind w:left="5040" w:hanging="360"/>
      </w:pPr>
      <w:rPr>
        <w:rFonts w:ascii="Arial" w:hAnsi="Arial" w:hint="default"/>
      </w:rPr>
    </w:lvl>
    <w:lvl w:ilvl="7" w:tplc="F6E0B9BE" w:tentative="1">
      <w:start w:val="1"/>
      <w:numFmt w:val="bullet"/>
      <w:lvlText w:val="•"/>
      <w:lvlJc w:val="left"/>
      <w:pPr>
        <w:tabs>
          <w:tab w:val="num" w:pos="5760"/>
        </w:tabs>
        <w:ind w:left="5760" w:hanging="360"/>
      </w:pPr>
      <w:rPr>
        <w:rFonts w:ascii="Arial" w:hAnsi="Arial" w:hint="default"/>
      </w:rPr>
    </w:lvl>
    <w:lvl w:ilvl="8" w:tplc="33D49F58" w:tentative="1">
      <w:start w:val="1"/>
      <w:numFmt w:val="bullet"/>
      <w:lvlText w:val="•"/>
      <w:lvlJc w:val="left"/>
      <w:pPr>
        <w:tabs>
          <w:tab w:val="num" w:pos="6480"/>
        </w:tabs>
        <w:ind w:left="6480" w:hanging="360"/>
      </w:pPr>
      <w:rPr>
        <w:rFonts w:ascii="Arial" w:hAnsi="Arial" w:hint="default"/>
      </w:rPr>
    </w:lvl>
  </w:abstractNum>
  <w:num w:numId="1" w16cid:durableId="266040054">
    <w:abstractNumId w:val="4"/>
  </w:num>
  <w:num w:numId="2" w16cid:durableId="1123186865">
    <w:abstractNumId w:val="9"/>
  </w:num>
  <w:num w:numId="3" w16cid:durableId="734858917">
    <w:abstractNumId w:val="8"/>
  </w:num>
  <w:num w:numId="4" w16cid:durableId="753629566">
    <w:abstractNumId w:val="3"/>
  </w:num>
  <w:num w:numId="5" w16cid:durableId="1061901616">
    <w:abstractNumId w:val="0"/>
  </w:num>
  <w:num w:numId="6" w16cid:durableId="1232040445">
    <w:abstractNumId w:val="6"/>
  </w:num>
  <w:num w:numId="7" w16cid:durableId="719283663">
    <w:abstractNumId w:val="2"/>
  </w:num>
  <w:num w:numId="8" w16cid:durableId="1458067307">
    <w:abstractNumId w:val="7"/>
  </w:num>
  <w:num w:numId="9" w16cid:durableId="8869754">
    <w:abstractNumId w:val="1"/>
  </w:num>
  <w:num w:numId="10" w16cid:durableId="21143544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9EA"/>
    <w:rsid w:val="000078EC"/>
    <w:rsid w:val="0002616C"/>
    <w:rsid w:val="00030068"/>
    <w:rsid w:val="000354F9"/>
    <w:rsid w:val="0003694F"/>
    <w:rsid w:val="00041801"/>
    <w:rsid w:val="0005298D"/>
    <w:rsid w:val="0006023C"/>
    <w:rsid w:val="000622C6"/>
    <w:rsid w:val="00064FC0"/>
    <w:rsid w:val="00066D47"/>
    <w:rsid w:val="000674DC"/>
    <w:rsid w:val="00072646"/>
    <w:rsid w:val="0007334B"/>
    <w:rsid w:val="00076547"/>
    <w:rsid w:val="0008354E"/>
    <w:rsid w:val="00090EE7"/>
    <w:rsid w:val="00091DB4"/>
    <w:rsid w:val="0009624B"/>
    <w:rsid w:val="00097942"/>
    <w:rsid w:val="000A02D8"/>
    <w:rsid w:val="000B1E14"/>
    <w:rsid w:val="000D6CCA"/>
    <w:rsid w:val="000E3245"/>
    <w:rsid w:val="000F0533"/>
    <w:rsid w:val="000F22EA"/>
    <w:rsid w:val="000F52FD"/>
    <w:rsid w:val="000F737D"/>
    <w:rsid w:val="00104EC1"/>
    <w:rsid w:val="00106DAF"/>
    <w:rsid w:val="001129F3"/>
    <w:rsid w:val="001135AD"/>
    <w:rsid w:val="00115CC2"/>
    <w:rsid w:val="00124511"/>
    <w:rsid w:val="001266DC"/>
    <w:rsid w:val="0013469B"/>
    <w:rsid w:val="00140776"/>
    <w:rsid w:val="001504A8"/>
    <w:rsid w:val="00161F88"/>
    <w:rsid w:val="0016371E"/>
    <w:rsid w:val="0016587C"/>
    <w:rsid w:val="001661ED"/>
    <w:rsid w:val="0017290B"/>
    <w:rsid w:val="0017518A"/>
    <w:rsid w:val="00177481"/>
    <w:rsid w:val="0018336E"/>
    <w:rsid w:val="00184DDD"/>
    <w:rsid w:val="001B2755"/>
    <w:rsid w:val="001B3005"/>
    <w:rsid w:val="001B40BF"/>
    <w:rsid w:val="001B6258"/>
    <w:rsid w:val="001C2D96"/>
    <w:rsid w:val="001C4398"/>
    <w:rsid w:val="001C4456"/>
    <w:rsid w:val="001D462E"/>
    <w:rsid w:val="001D4827"/>
    <w:rsid w:val="001E7C42"/>
    <w:rsid w:val="001F049A"/>
    <w:rsid w:val="001F19EA"/>
    <w:rsid w:val="001F2462"/>
    <w:rsid w:val="001F28FB"/>
    <w:rsid w:val="001F4364"/>
    <w:rsid w:val="001F5DD4"/>
    <w:rsid w:val="002006F8"/>
    <w:rsid w:val="00202068"/>
    <w:rsid w:val="00205D45"/>
    <w:rsid w:val="002141EC"/>
    <w:rsid w:val="00215BC3"/>
    <w:rsid w:val="00226504"/>
    <w:rsid w:val="00232C48"/>
    <w:rsid w:val="00242DFA"/>
    <w:rsid w:val="00253807"/>
    <w:rsid w:val="00253D4C"/>
    <w:rsid w:val="0026247F"/>
    <w:rsid w:val="0026580E"/>
    <w:rsid w:val="002675BD"/>
    <w:rsid w:val="00267D15"/>
    <w:rsid w:val="00274127"/>
    <w:rsid w:val="00275F43"/>
    <w:rsid w:val="00284AB5"/>
    <w:rsid w:val="00285232"/>
    <w:rsid w:val="00287AC8"/>
    <w:rsid w:val="002A0A21"/>
    <w:rsid w:val="002A21E4"/>
    <w:rsid w:val="002A371E"/>
    <w:rsid w:val="002B1BD9"/>
    <w:rsid w:val="002B1E42"/>
    <w:rsid w:val="002D76FE"/>
    <w:rsid w:val="002E0546"/>
    <w:rsid w:val="002E0851"/>
    <w:rsid w:val="00310E3B"/>
    <w:rsid w:val="003135E4"/>
    <w:rsid w:val="00322251"/>
    <w:rsid w:val="00333AEB"/>
    <w:rsid w:val="00336CFB"/>
    <w:rsid w:val="00340CB0"/>
    <w:rsid w:val="00346168"/>
    <w:rsid w:val="0035151C"/>
    <w:rsid w:val="00352967"/>
    <w:rsid w:val="00362165"/>
    <w:rsid w:val="003662E7"/>
    <w:rsid w:val="00370E8E"/>
    <w:rsid w:val="00372624"/>
    <w:rsid w:val="00384AFD"/>
    <w:rsid w:val="00385248"/>
    <w:rsid w:val="003977E2"/>
    <w:rsid w:val="003A578F"/>
    <w:rsid w:val="003A5C71"/>
    <w:rsid w:val="003A6893"/>
    <w:rsid w:val="003B553A"/>
    <w:rsid w:val="003B694E"/>
    <w:rsid w:val="003B7330"/>
    <w:rsid w:val="003C10AF"/>
    <w:rsid w:val="003C3848"/>
    <w:rsid w:val="003C38B5"/>
    <w:rsid w:val="003D0414"/>
    <w:rsid w:val="003D090A"/>
    <w:rsid w:val="003D183D"/>
    <w:rsid w:val="003D609B"/>
    <w:rsid w:val="003E074F"/>
    <w:rsid w:val="003F1726"/>
    <w:rsid w:val="003F35AE"/>
    <w:rsid w:val="003F3723"/>
    <w:rsid w:val="003F7D56"/>
    <w:rsid w:val="00402A80"/>
    <w:rsid w:val="004162BD"/>
    <w:rsid w:val="0043093E"/>
    <w:rsid w:val="00433A05"/>
    <w:rsid w:val="00435274"/>
    <w:rsid w:val="00437934"/>
    <w:rsid w:val="00442E10"/>
    <w:rsid w:val="004440B9"/>
    <w:rsid w:val="00446AF0"/>
    <w:rsid w:val="0045018A"/>
    <w:rsid w:val="00461A04"/>
    <w:rsid w:val="004653BE"/>
    <w:rsid w:val="00465FDE"/>
    <w:rsid w:val="004838A4"/>
    <w:rsid w:val="0048641F"/>
    <w:rsid w:val="004A7A21"/>
    <w:rsid w:val="004B4589"/>
    <w:rsid w:val="004B6EA0"/>
    <w:rsid w:val="004B7AD1"/>
    <w:rsid w:val="004C313B"/>
    <w:rsid w:val="004D4A94"/>
    <w:rsid w:val="004D642F"/>
    <w:rsid w:val="004D783F"/>
    <w:rsid w:val="004E00A1"/>
    <w:rsid w:val="004E02A8"/>
    <w:rsid w:val="004E1BC9"/>
    <w:rsid w:val="004E607F"/>
    <w:rsid w:val="004F5E8F"/>
    <w:rsid w:val="00503657"/>
    <w:rsid w:val="00503EF7"/>
    <w:rsid w:val="005265EF"/>
    <w:rsid w:val="00544BFC"/>
    <w:rsid w:val="005475AC"/>
    <w:rsid w:val="00552626"/>
    <w:rsid w:val="00565F3F"/>
    <w:rsid w:val="005662F8"/>
    <w:rsid w:val="00570615"/>
    <w:rsid w:val="00571662"/>
    <w:rsid w:val="00572BC6"/>
    <w:rsid w:val="005A2282"/>
    <w:rsid w:val="005A3398"/>
    <w:rsid w:val="005A53CF"/>
    <w:rsid w:val="005B5327"/>
    <w:rsid w:val="005F1F6E"/>
    <w:rsid w:val="005F6492"/>
    <w:rsid w:val="005F6B8A"/>
    <w:rsid w:val="0060122F"/>
    <w:rsid w:val="00611150"/>
    <w:rsid w:val="00612064"/>
    <w:rsid w:val="006155B6"/>
    <w:rsid w:val="0062246C"/>
    <w:rsid w:val="006226AC"/>
    <w:rsid w:val="00634BCD"/>
    <w:rsid w:val="006501C9"/>
    <w:rsid w:val="006509B1"/>
    <w:rsid w:val="0065204C"/>
    <w:rsid w:val="00654ADF"/>
    <w:rsid w:val="00657102"/>
    <w:rsid w:val="00661001"/>
    <w:rsid w:val="00661EEA"/>
    <w:rsid w:val="00665E32"/>
    <w:rsid w:val="00677138"/>
    <w:rsid w:val="00682C35"/>
    <w:rsid w:val="00694244"/>
    <w:rsid w:val="006B59D3"/>
    <w:rsid w:val="006C044A"/>
    <w:rsid w:val="006C1F0D"/>
    <w:rsid w:val="006C6DCD"/>
    <w:rsid w:val="006D4006"/>
    <w:rsid w:val="006D6EF4"/>
    <w:rsid w:val="006E7845"/>
    <w:rsid w:val="007013A5"/>
    <w:rsid w:val="0071513E"/>
    <w:rsid w:val="00723563"/>
    <w:rsid w:val="00730CD4"/>
    <w:rsid w:val="007331F2"/>
    <w:rsid w:val="00762FA6"/>
    <w:rsid w:val="007641E8"/>
    <w:rsid w:val="00764BE0"/>
    <w:rsid w:val="00775512"/>
    <w:rsid w:val="007A7176"/>
    <w:rsid w:val="007B06C7"/>
    <w:rsid w:val="007C1B4C"/>
    <w:rsid w:val="007D4F48"/>
    <w:rsid w:val="007D6CA2"/>
    <w:rsid w:val="007E42F2"/>
    <w:rsid w:val="007F20D6"/>
    <w:rsid w:val="007F5966"/>
    <w:rsid w:val="007F6265"/>
    <w:rsid w:val="00804C99"/>
    <w:rsid w:val="00806BAD"/>
    <w:rsid w:val="00826485"/>
    <w:rsid w:val="00827B8B"/>
    <w:rsid w:val="00836989"/>
    <w:rsid w:val="008549D4"/>
    <w:rsid w:val="00855AB8"/>
    <w:rsid w:val="008577FF"/>
    <w:rsid w:val="008617EA"/>
    <w:rsid w:val="00870578"/>
    <w:rsid w:val="00882F32"/>
    <w:rsid w:val="00885D31"/>
    <w:rsid w:val="00894CE3"/>
    <w:rsid w:val="008959B7"/>
    <w:rsid w:val="008A2F67"/>
    <w:rsid w:val="008A400C"/>
    <w:rsid w:val="008A4FC1"/>
    <w:rsid w:val="008B5209"/>
    <w:rsid w:val="008C5F5A"/>
    <w:rsid w:val="008D6600"/>
    <w:rsid w:val="008D7EAF"/>
    <w:rsid w:val="008E23EF"/>
    <w:rsid w:val="008E6706"/>
    <w:rsid w:val="008E7516"/>
    <w:rsid w:val="008F1606"/>
    <w:rsid w:val="008F40BE"/>
    <w:rsid w:val="00902338"/>
    <w:rsid w:val="00924C0F"/>
    <w:rsid w:val="00932104"/>
    <w:rsid w:val="009362B3"/>
    <w:rsid w:val="00937352"/>
    <w:rsid w:val="00941D4E"/>
    <w:rsid w:val="00945D21"/>
    <w:rsid w:val="00947C86"/>
    <w:rsid w:val="009754FA"/>
    <w:rsid w:val="00975CDE"/>
    <w:rsid w:val="009762DF"/>
    <w:rsid w:val="00977953"/>
    <w:rsid w:val="00980726"/>
    <w:rsid w:val="0098285D"/>
    <w:rsid w:val="00987268"/>
    <w:rsid w:val="00995EC0"/>
    <w:rsid w:val="009A4AAB"/>
    <w:rsid w:val="009B0365"/>
    <w:rsid w:val="009C0260"/>
    <w:rsid w:val="009D2E0C"/>
    <w:rsid w:val="009D7D3D"/>
    <w:rsid w:val="009E1586"/>
    <w:rsid w:val="009E20BB"/>
    <w:rsid w:val="009E6757"/>
    <w:rsid w:val="009E685C"/>
    <w:rsid w:val="009E703F"/>
    <w:rsid w:val="009F17DE"/>
    <w:rsid w:val="00A025B0"/>
    <w:rsid w:val="00A0267E"/>
    <w:rsid w:val="00A349AC"/>
    <w:rsid w:val="00A400AC"/>
    <w:rsid w:val="00A43358"/>
    <w:rsid w:val="00A479ED"/>
    <w:rsid w:val="00A652A3"/>
    <w:rsid w:val="00A659DB"/>
    <w:rsid w:val="00A71E84"/>
    <w:rsid w:val="00A7498C"/>
    <w:rsid w:val="00AA1D9E"/>
    <w:rsid w:val="00AB0ADD"/>
    <w:rsid w:val="00AB2F20"/>
    <w:rsid w:val="00AC3AD3"/>
    <w:rsid w:val="00AC4909"/>
    <w:rsid w:val="00AD23AF"/>
    <w:rsid w:val="00AD2C30"/>
    <w:rsid w:val="00AE634A"/>
    <w:rsid w:val="00AF1EC1"/>
    <w:rsid w:val="00AF5FEA"/>
    <w:rsid w:val="00B03F60"/>
    <w:rsid w:val="00B07078"/>
    <w:rsid w:val="00B20107"/>
    <w:rsid w:val="00B23FA2"/>
    <w:rsid w:val="00B24B55"/>
    <w:rsid w:val="00B31BD4"/>
    <w:rsid w:val="00B326E4"/>
    <w:rsid w:val="00B33F19"/>
    <w:rsid w:val="00B54F80"/>
    <w:rsid w:val="00B55D84"/>
    <w:rsid w:val="00B56A2D"/>
    <w:rsid w:val="00B56B5A"/>
    <w:rsid w:val="00B60EAA"/>
    <w:rsid w:val="00B67151"/>
    <w:rsid w:val="00B75264"/>
    <w:rsid w:val="00B762C8"/>
    <w:rsid w:val="00B80AF0"/>
    <w:rsid w:val="00B80F48"/>
    <w:rsid w:val="00B94B2B"/>
    <w:rsid w:val="00B97CA2"/>
    <w:rsid w:val="00BA384C"/>
    <w:rsid w:val="00BB307B"/>
    <w:rsid w:val="00BC27E6"/>
    <w:rsid w:val="00BC2869"/>
    <w:rsid w:val="00BC2F71"/>
    <w:rsid w:val="00BD240C"/>
    <w:rsid w:val="00BD2A59"/>
    <w:rsid w:val="00BD53FF"/>
    <w:rsid w:val="00BD71B8"/>
    <w:rsid w:val="00BE0095"/>
    <w:rsid w:val="00BE206E"/>
    <w:rsid w:val="00BE2581"/>
    <w:rsid w:val="00BE2B74"/>
    <w:rsid w:val="00BE32E8"/>
    <w:rsid w:val="00BE543B"/>
    <w:rsid w:val="00BF084E"/>
    <w:rsid w:val="00BF0BEC"/>
    <w:rsid w:val="00C04699"/>
    <w:rsid w:val="00C071A6"/>
    <w:rsid w:val="00C10328"/>
    <w:rsid w:val="00C11388"/>
    <w:rsid w:val="00C11C77"/>
    <w:rsid w:val="00C140B8"/>
    <w:rsid w:val="00C16991"/>
    <w:rsid w:val="00C17F62"/>
    <w:rsid w:val="00C32F03"/>
    <w:rsid w:val="00C47655"/>
    <w:rsid w:val="00C50AB9"/>
    <w:rsid w:val="00C5612F"/>
    <w:rsid w:val="00C608CB"/>
    <w:rsid w:val="00C71E06"/>
    <w:rsid w:val="00C8411A"/>
    <w:rsid w:val="00C90B52"/>
    <w:rsid w:val="00C92A37"/>
    <w:rsid w:val="00C97F13"/>
    <w:rsid w:val="00CA1933"/>
    <w:rsid w:val="00CA328D"/>
    <w:rsid w:val="00CB7469"/>
    <w:rsid w:val="00CC3762"/>
    <w:rsid w:val="00CC449F"/>
    <w:rsid w:val="00CD7231"/>
    <w:rsid w:val="00CE19A3"/>
    <w:rsid w:val="00CE4FFA"/>
    <w:rsid w:val="00CF23D1"/>
    <w:rsid w:val="00D33B53"/>
    <w:rsid w:val="00D50DD5"/>
    <w:rsid w:val="00D523BB"/>
    <w:rsid w:val="00D54605"/>
    <w:rsid w:val="00D65078"/>
    <w:rsid w:val="00D77F77"/>
    <w:rsid w:val="00D814EC"/>
    <w:rsid w:val="00D86B33"/>
    <w:rsid w:val="00DA4D91"/>
    <w:rsid w:val="00DB2CD5"/>
    <w:rsid w:val="00DC5CA8"/>
    <w:rsid w:val="00DD0F12"/>
    <w:rsid w:val="00DD2046"/>
    <w:rsid w:val="00DD6880"/>
    <w:rsid w:val="00DE1BE1"/>
    <w:rsid w:val="00DE36F0"/>
    <w:rsid w:val="00DE5ABE"/>
    <w:rsid w:val="00DF1B6A"/>
    <w:rsid w:val="00DF248B"/>
    <w:rsid w:val="00DF34A2"/>
    <w:rsid w:val="00E00555"/>
    <w:rsid w:val="00E326D5"/>
    <w:rsid w:val="00E33CF8"/>
    <w:rsid w:val="00E631A2"/>
    <w:rsid w:val="00E65C41"/>
    <w:rsid w:val="00E67123"/>
    <w:rsid w:val="00E72490"/>
    <w:rsid w:val="00E76BA6"/>
    <w:rsid w:val="00E87C26"/>
    <w:rsid w:val="00EA2A3F"/>
    <w:rsid w:val="00EA3A47"/>
    <w:rsid w:val="00EA68C8"/>
    <w:rsid w:val="00EC1CDE"/>
    <w:rsid w:val="00EC748A"/>
    <w:rsid w:val="00ED27F6"/>
    <w:rsid w:val="00EE1591"/>
    <w:rsid w:val="00EF104A"/>
    <w:rsid w:val="00F05511"/>
    <w:rsid w:val="00F20251"/>
    <w:rsid w:val="00F20CC0"/>
    <w:rsid w:val="00F3051E"/>
    <w:rsid w:val="00F314DA"/>
    <w:rsid w:val="00F472A4"/>
    <w:rsid w:val="00F5792A"/>
    <w:rsid w:val="00F75A6D"/>
    <w:rsid w:val="00F82A9E"/>
    <w:rsid w:val="00FA0F32"/>
    <w:rsid w:val="00FA0F46"/>
    <w:rsid w:val="00FA1064"/>
    <w:rsid w:val="00FA30B9"/>
    <w:rsid w:val="00FB0C2E"/>
    <w:rsid w:val="00FC540B"/>
    <w:rsid w:val="00FC7D5A"/>
    <w:rsid w:val="00FD0BE5"/>
    <w:rsid w:val="00FD1386"/>
    <w:rsid w:val="00FD6C5D"/>
    <w:rsid w:val="00FF029F"/>
    <w:rsid w:val="04B289F2"/>
    <w:rsid w:val="0B1A5544"/>
    <w:rsid w:val="1AEFF578"/>
    <w:rsid w:val="23209D29"/>
    <w:rsid w:val="39B37EA8"/>
    <w:rsid w:val="44AA3842"/>
    <w:rsid w:val="57375E7B"/>
    <w:rsid w:val="5EE5C487"/>
    <w:rsid w:val="63DDD9C2"/>
    <w:rsid w:val="73F3A022"/>
    <w:rsid w:val="7C2D643F"/>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F052C5"/>
  <w15:docId w15:val="{B4A6FAEE-07F0-4EF1-B36C-7EF1A97F4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it-IT" w:eastAsia="de-CH"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162BD"/>
    <w:pPr>
      <w:spacing w:line="280" w:lineRule="exact"/>
    </w:pPr>
    <w:rPr>
      <w:rFonts w:ascii="Arial" w:hAnsi="Arial"/>
      <w:sz w:val="1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lang w:eastAsia="de-DE"/>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0B1E14"/>
    <w:rPr>
      <w:rFonts w:ascii="Tahoma" w:hAnsi="Tahoma" w:cs="Tahoma"/>
      <w:sz w:val="16"/>
      <w:szCs w:val="16"/>
    </w:rPr>
  </w:style>
  <w:style w:type="paragraph" w:styleId="Titel">
    <w:name w:val="Title"/>
    <w:basedOn w:val="Standard"/>
    <w:next w:val="Standard"/>
    <w:link w:val="TitelZchn"/>
    <w:qFormat/>
    <w:rsid w:val="007641E8"/>
    <w:rPr>
      <w:sz w:val="26"/>
      <w:szCs w:val="26"/>
    </w:rPr>
  </w:style>
  <w:style w:type="character" w:customStyle="1" w:styleId="TitelZchn">
    <w:name w:val="Titel Zchn"/>
    <w:basedOn w:val="Absatz-Standardschriftart"/>
    <w:link w:val="Titel"/>
    <w:rsid w:val="007641E8"/>
    <w:rPr>
      <w:rFonts w:ascii="Arial" w:hAnsi="Arial"/>
      <w:sz w:val="26"/>
      <w:szCs w:val="26"/>
      <w:lang w:eastAsia="de-DE"/>
    </w:rPr>
  </w:style>
  <w:style w:type="character" w:styleId="Hyperlink">
    <w:name w:val="Hyperlink"/>
    <w:basedOn w:val="Absatz-Standardschriftart"/>
    <w:unhideWhenUsed/>
    <w:rsid w:val="005A2282"/>
    <w:rPr>
      <w:color w:val="0000FF" w:themeColor="hyperlink"/>
      <w:u w:val="single"/>
    </w:rPr>
  </w:style>
  <w:style w:type="character" w:styleId="NichtaufgelsteErwhnung">
    <w:name w:val="Unresolved Mention"/>
    <w:basedOn w:val="Absatz-Standardschriftart"/>
    <w:uiPriority w:val="99"/>
    <w:semiHidden/>
    <w:unhideWhenUsed/>
    <w:rsid w:val="005A2282"/>
    <w:rPr>
      <w:color w:val="605E5C"/>
      <w:shd w:val="clear" w:color="auto" w:fill="E1DFDD"/>
    </w:rPr>
  </w:style>
  <w:style w:type="character" w:customStyle="1" w:styleId="FuzeileZchn">
    <w:name w:val="Fußzeile Zchn"/>
    <w:basedOn w:val="Absatz-Standardschriftart"/>
    <w:link w:val="Fuzeile"/>
    <w:rsid w:val="00C8411A"/>
    <w:rPr>
      <w:rFonts w:ascii="Arial" w:hAnsi="Arial"/>
      <w:sz w:val="18"/>
      <w:lang w:val="it-IT" w:eastAsia="de-DE"/>
    </w:rPr>
  </w:style>
  <w:style w:type="character" w:customStyle="1" w:styleId="KopfzeileZchn">
    <w:name w:val="Kopfzeile Zchn"/>
    <w:basedOn w:val="Absatz-Standardschriftart"/>
    <w:link w:val="Kopfzeile"/>
    <w:uiPriority w:val="99"/>
    <w:rsid w:val="00310E3B"/>
    <w:rPr>
      <w:rFonts w:ascii="Arial" w:hAnsi="Arial"/>
      <w:sz w:val="18"/>
      <w:lang w:val="it-IT" w:eastAsia="de-DE"/>
    </w:rPr>
  </w:style>
  <w:style w:type="paragraph" w:styleId="Listenabsatz">
    <w:name w:val="List Paragraph"/>
    <w:basedOn w:val="Standard"/>
    <w:uiPriority w:val="34"/>
    <w:qFormat/>
    <w:rsid w:val="0035151C"/>
    <w:pPr>
      <w:spacing w:after="160" w:line="259" w:lineRule="auto"/>
      <w:ind w:left="720"/>
      <w:contextualSpacing/>
    </w:pPr>
    <w:rPr>
      <w:rFonts w:asciiTheme="minorHAnsi" w:eastAsiaTheme="minorHAnsi" w:hAnsiTheme="minorHAnsi" w:cstheme="minorBidi"/>
      <w:sz w:val="22"/>
      <w:szCs w:val="22"/>
      <w:lang w:eastAsia="en-US"/>
    </w:rPr>
  </w:style>
  <w:style w:type="character" w:styleId="Kommentarzeichen">
    <w:name w:val="annotation reference"/>
    <w:basedOn w:val="Absatz-Standardschriftart"/>
    <w:semiHidden/>
    <w:unhideWhenUsed/>
    <w:rsid w:val="0035151C"/>
    <w:rPr>
      <w:sz w:val="16"/>
      <w:szCs w:val="16"/>
    </w:rPr>
  </w:style>
  <w:style w:type="paragraph" w:styleId="Kommentartext">
    <w:name w:val="annotation text"/>
    <w:basedOn w:val="Standard"/>
    <w:link w:val="KommentartextZchn"/>
    <w:unhideWhenUsed/>
    <w:rsid w:val="0035151C"/>
    <w:pPr>
      <w:spacing w:line="240" w:lineRule="auto"/>
    </w:pPr>
    <w:rPr>
      <w:sz w:val="20"/>
    </w:rPr>
  </w:style>
  <w:style w:type="character" w:customStyle="1" w:styleId="KommentartextZchn">
    <w:name w:val="Kommentartext Zchn"/>
    <w:basedOn w:val="Absatz-Standardschriftart"/>
    <w:link w:val="Kommentartext"/>
    <w:rsid w:val="0035151C"/>
    <w:rPr>
      <w:rFonts w:ascii="Arial" w:hAnsi="Arial"/>
      <w:lang w:val="it-IT" w:eastAsia="de-DE"/>
    </w:rPr>
  </w:style>
  <w:style w:type="paragraph" w:styleId="Kommentarthema">
    <w:name w:val="annotation subject"/>
    <w:basedOn w:val="Kommentartext"/>
    <w:next w:val="Kommentartext"/>
    <w:link w:val="KommentarthemaZchn"/>
    <w:semiHidden/>
    <w:unhideWhenUsed/>
    <w:rsid w:val="0035151C"/>
    <w:rPr>
      <w:b/>
      <w:bCs/>
    </w:rPr>
  </w:style>
  <w:style w:type="character" w:customStyle="1" w:styleId="KommentarthemaZchn">
    <w:name w:val="Kommentarthema Zchn"/>
    <w:basedOn w:val="KommentartextZchn"/>
    <w:link w:val="Kommentarthema"/>
    <w:semiHidden/>
    <w:rsid w:val="0035151C"/>
    <w:rPr>
      <w:rFonts w:ascii="Arial" w:hAnsi="Arial"/>
      <w:b/>
      <w:bCs/>
      <w:lang w:val="it-IT" w:eastAsia="de-DE"/>
    </w:rPr>
  </w:style>
  <w:style w:type="table" w:styleId="Tabellenraster">
    <w:name w:val="Table Grid"/>
    <w:basedOn w:val="NormaleTabelle"/>
    <w:rsid w:val="00351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35151C"/>
    <w:rPr>
      <w:rFonts w:ascii="Arial" w:hAnsi="Arial"/>
      <w:sz w:val="18"/>
      <w:lang w:eastAsia="de-DE"/>
    </w:rPr>
  </w:style>
  <w:style w:type="paragraph" w:customStyle="1" w:styleId="pf0">
    <w:name w:val="pf0"/>
    <w:basedOn w:val="Standard"/>
    <w:rsid w:val="00BE2B74"/>
    <w:pPr>
      <w:spacing w:before="100" w:beforeAutospacing="1" w:after="100" w:afterAutospacing="1" w:line="240" w:lineRule="auto"/>
    </w:pPr>
    <w:rPr>
      <w:rFonts w:ascii="Times New Roman" w:eastAsia="Times New Roman" w:hAnsi="Times New Roman"/>
      <w:sz w:val="24"/>
      <w:szCs w:val="24"/>
    </w:rPr>
  </w:style>
  <w:style w:type="character" w:customStyle="1" w:styleId="cf01">
    <w:name w:val="cf01"/>
    <w:basedOn w:val="Absatz-Standardschriftart"/>
    <w:rsid w:val="00BE2B7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3014">
      <w:bodyDiv w:val="1"/>
      <w:marLeft w:val="0"/>
      <w:marRight w:val="0"/>
      <w:marTop w:val="0"/>
      <w:marBottom w:val="0"/>
      <w:divBdr>
        <w:top w:val="none" w:sz="0" w:space="0" w:color="auto"/>
        <w:left w:val="none" w:sz="0" w:space="0" w:color="auto"/>
        <w:bottom w:val="none" w:sz="0" w:space="0" w:color="auto"/>
        <w:right w:val="none" w:sz="0" w:space="0" w:color="auto"/>
      </w:divBdr>
      <w:divsChild>
        <w:div w:id="1192769458">
          <w:marLeft w:val="274"/>
          <w:marRight w:val="0"/>
          <w:marTop w:val="0"/>
          <w:marBottom w:val="0"/>
          <w:divBdr>
            <w:top w:val="none" w:sz="0" w:space="0" w:color="auto"/>
            <w:left w:val="none" w:sz="0" w:space="0" w:color="auto"/>
            <w:bottom w:val="none" w:sz="0" w:space="0" w:color="auto"/>
            <w:right w:val="none" w:sz="0" w:space="0" w:color="auto"/>
          </w:divBdr>
        </w:div>
        <w:div w:id="790199229">
          <w:marLeft w:val="274"/>
          <w:marRight w:val="0"/>
          <w:marTop w:val="0"/>
          <w:marBottom w:val="0"/>
          <w:divBdr>
            <w:top w:val="none" w:sz="0" w:space="0" w:color="auto"/>
            <w:left w:val="none" w:sz="0" w:space="0" w:color="auto"/>
            <w:bottom w:val="none" w:sz="0" w:space="0" w:color="auto"/>
            <w:right w:val="none" w:sz="0" w:space="0" w:color="auto"/>
          </w:divBdr>
        </w:div>
        <w:div w:id="2001494843">
          <w:marLeft w:val="274"/>
          <w:marRight w:val="0"/>
          <w:marTop w:val="0"/>
          <w:marBottom w:val="0"/>
          <w:divBdr>
            <w:top w:val="none" w:sz="0" w:space="0" w:color="auto"/>
            <w:left w:val="none" w:sz="0" w:space="0" w:color="auto"/>
            <w:bottom w:val="none" w:sz="0" w:space="0" w:color="auto"/>
            <w:right w:val="none" w:sz="0" w:space="0" w:color="auto"/>
          </w:divBdr>
        </w:div>
      </w:divsChild>
    </w:div>
    <w:div w:id="74085834">
      <w:bodyDiv w:val="1"/>
      <w:marLeft w:val="0"/>
      <w:marRight w:val="0"/>
      <w:marTop w:val="0"/>
      <w:marBottom w:val="0"/>
      <w:divBdr>
        <w:top w:val="none" w:sz="0" w:space="0" w:color="auto"/>
        <w:left w:val="none" w:sz="0" w:space="0" w:color="auto"/>
        <w:bottom w:val="none" w:sz="0" w:space="0" w:color="auto"/>
        <w:right w:val="none" w:sz="0" w:space="0" w:color="auto"/>
      </w:divBdr>
      <w:divsChild>
        <w:div w:id="714699518">
          <w:marLeft w:val="274"/>
          <w:marRight w:val="0"/>
          <w:marTop w:val="0"/>
          <w:marBottom w:val="0"/>
          <w:divBdr>
            <w:top w:val="none" w:sz="0" w:space="0" w:color="auto"/>
            <w:left w:val="none" w:sz="0" w:space="0" w:color="auto"/>
            <w:bottom w:val="none" w:sz="0" w:space="0" w:color="auto"/>
            <w:right w:val="none" w:sz="0" w:space="0" w:color="auto"/>
          </w:divBdr>
        </w:div>
        <w:div w:id="336811831">
          <w:marLeft w:val="274"/>
          <w:marRight w:val="0"/>
          <w:marTop w:val="0"/>
          <w:marBottom w:val="0"/>
          <w:divBdr>
            <w:top w:val="none" w:sz="0" w:space="0" w:color="auto"/>
            <w:left w:val="none" w:sz="0" w:space="0" w:color="auto"/>
            <w:bottom w:val="none" w:sz="0" w:space="0" w:color="auto"/>
            <w:right w:val="none" w:sz="0" w:space="0" w:color="auto"/>
          </w:divBdr>
        </w:div>
      </w:divsChild>
    </w:div>
    <w:div w:id="428816245">
      <w:bodyDiv w:val="1"/>
      <w:marLeft w:val="0"/>
      <w:marRight w:val="0"/>
      <w:marTop w:val="0"/>
      <w:marBottom w:val="0"/>
      <w:divBdr>
        <w:top w:val="none" w:sz="0" w:space="0" w:color="auto"/>
        <w:left w:val="none" w:sz="0" w:space="0" w:color="auto"/>
        <w:bottom w:val="none" w:sz="0" w:space="0" w:color="auto"/>
        <w:right w:val="none" w:sz="0" w:space="0" w:color="auto"/>
      </w:divBdr>
      <w:divsChild>
        <w:div w:id="998463944">
          <w:marLeft w:val="274"/>
          <w:marRight w:val="0"/>
          <w:marTop w:val="0"/>
          <w:marBottom w:val="0"/>
          <w:divBdr>
            <w:top w:val="none" w:sz="0" w:space="0" w:color="auto"/>
            <w:left w:val="none" w:sz="0" w:space="0" w:color="auto"/>
            <w:bottom w:val="none" w:sz="0" w:space="0" w:color="auto"/>
            <w:right w:val="none" w:sz="0" w:space="0" w:color="auto"/>
          </w:divBdr>
        </w:div>
        <w:div w:id="1769689268">
          <w:marLeft w:val="274"/>
          <w:marRight w:val="0"/>
          <w:marTop w:val="0"/>
          <w:marBottom w:val="0"/>
          <w:divBdr>
            <w:top w:val="none" w:sz="0" w:space="0" w:color="auto"/>
            <w:left w:val="none" w:sz="0" w:space="0" w:color="auto"/>
            <w:bottom w:val="none" w:sz="0" w:space="0" w:color="auto"/>
            <w:right w:val="none" w:sz="0" w:space="0" w:color="auto"/>
          </w:divBdr>
        </w:div>
        <w:div w:id="1952589414">
          <w:marLeft w:val="274"/>
          <w:marRight w:val="0"/>
          <w:marTop w:val="0"/>
          <w:marBottom w:val="0"/>
          <w:divBdr>
            <w:top w:val="none" w:sz="0" w:space="0" w:color="auto"/>
            <w:left w:val="none" w:sz="0" w:space="0" w:color="auto"/>
            <w:bottom w:val="none" w:sz="0" w:space="0" w:color="auto"/>
            <w:right w:val="none" w:sz="0" w:space="0" w:color="auto"/>
          </w:divBdr>
        </w:div>
      </w:divsChild>
    </w:div>
    <w:div w:id="481704705">
      <w:bodyDiv w:val="1"/>
      <w:marLeft w:val="0"/>
      <w:marRight w:val="0"/>
      <w:marTop w:val="0"/>
      <w:marBottom w:val="0"/>
      <w:divBdr>
        <w:top w:val="none" w:sz="0" w:space="0" w:color="auto"/>
        <w:left w:val="none" w:sz="0" w:space="0" w:color="auto"/>
        <w:bottom w:val="none" w:sz="0" w:space="0" w:color="auto"/>
        <w:right w:val="none" w:sz="0" w:space="0" w:color="auto"/>
      </w:divBdr>
      <w:divsChild>
        <w:div w:id="19287059">
          <w:marLeft w:val="274"/>
          <w:marRight w:val="0"/>
          <w:marTop w:val="0"/>
          <w:marBottom w:val="0"/>
          <w:divBdr>
            <w:top w:val="none" w:sz="0" w:space="0" w:color="auto"/>
            <w:left w:val="none" w:sz="0" w:space="0" w:color="auto"/>
            <w:bottom w:val="none" w:sz="0" w:space="0" w:color="auto"/>
            <w:right w:val="none" w:sz="0" w:space="0" w:color="auto"/>
          </w:divBdr>
        </w:div>
      </w:divsChild>
    </w:div>
    <w:div w:id="835219663">
      <w:bodyDiv w:val="1"/>
      <w:marLeft w:val="0"/>
      <w:marRight w:val="0"/>
      <w:marTop w:val="0"/>
      <w:marBottom w:val="0"/>
      <w:divBdr>
        <w:top w:val="none" w:sz="0" w:space="0" w:color="auto"/>
        <w:left w:val="none" w:sz="0" w:space="0" w:color="auto"/>
        <w:bottom w:val="none" w:sz="0" w:space="0" w:color="auto"/>
        <w:right w:val="none" w:sz="0" w:space="0" w:color="auto"/>
      </w:divBdr>
      <w:divsChild>
        <w:div w:id="2129542780">
          <w:marLeft w:val="274"/>
          <w:marRight w:val="0"/>
          <w:marTop w:val="0"/>
          <w:marBottom w:val="0"/>
          <w:divBdr>
            <w:top w:val="none" w:sz="0" w:space="0" w:color="auto"/>
            <w:left w:val="none" w:sz="0" w:space="0" w:color="auto"/>
            <w:bottom w:val="none" w:sz="0" w:space="0" w:color="auto"/>
            <w:right w:val="none" w:sz="0" w:space="0" w:color="auto"/>
          </w:divBdr>
        </w:div>
      </w:divsChild>
    </w:div>
    <w:div w:id="970982256">
      <w:bodyDiv w:val="1"/>
      <w:marLeft w:val="0"/>
      <w:marRight w:val="0"/>
      <w:marTop w:val="0"/>
      <w:marBottom w:val="0"/>
      <w:divBdr>
        <w:top w:val="none" w:sz="0" w:space="0" w:color="auto"/>
        <w:left w:val="none" w:sz="0" w:space="0" w:color="auto"/>
        <w:bottom w:val="none" w:sz="0" w:space="0" w:color="auto"/>
        <w:right w:val="none" w:sz="0" w:space="0" w:color="auto"/>
      </w:divBdr>
      <w:divsChild>
        <w:div w:id="1776755649">
          <w:marLeft w:val="274"/>
          <w:marRight w:val="0"/>
          <w:marTop w:val="0"/>
          <w:marBottom w:val="0"/>
          <w:divBdr>
            <w:top w:val="none" w:sz="0" w:space="0" w:color="auto"/>
            <w:left w:val="none" w:sz="0" w:space="0" w:color="auto"/>
            <w:bottom w:val="none" w:sz="0" w:space="0" w:color="auto"/>
            <w:right w:val="none" w:sz="0" w:space="0" w:color="auto"/>
          </w:divBdr>
        </w:div>
        <w:div w:id="702823194">
          <w:marLeft w:val="274"/>
          <w:marRight w:val="0"/>
          <w:marTop w:val="0"/>
          <w:marBottom w:val="0"/>
          <w:divBdr>
            <w:top w:val="none" w:sz="0" w:space="0" w:color="auto"/>
            <w:left w:val="none" w:sz="0" w:space="0" w:color="auto"/>
            <w:bottom w:val="none" w:sz="0" w:space="0" w:color="auto"/>
            <w:right w:val="none" w:sz="0" w:space="0" w:color="auto"/>
          </w:divBdr>
        </w:div>
        <w:div w:id="421873478">
          <w:marLeft w:val="274"/>
          <w:marRight w:val="0"/>
          <w:marTop w:val="0"/>
          <w:marBottom w:val="0"/>
          <w:divBdr>
            <w:top w:val="none" w:sz="0" w:space="0" w:color="auto"/>
            <w:left w:val="none" w:sz="0" w:space="0" w:color="auto"/>
            <w:bottom w:val="none" w:sz="0" w:space="0" w:color="auto"/>
            <w:right w:val="none" w:sz="0" w:space="0" w:color="auto"/>
          </w:divBdr>
        </w:div>
        <w:div w:id="1484660586">
          <w:marLeft w:val="274"/>
          <w:marRight w:val="0"/>
          <w:marTop w:val="0"/>
          <w:marBottom w:val="0"/>
          <w:divBdr>
            <w:top w:val="none" w:sz="0" w:space="0" w:color="auto"/>
            <w:left w:val="none" w:sz="0" w:space="0" w:color="auto"/>
            <w:bottom w:val="none" w:sz="0" w:space="0" w:color="auto"/>
            <w:right w:val="none" w:sz="0" w:space="0" w:color="auto"/>
          </w:divBdr>
        </w:div>
      </w:divsChild>
    </w:div>
    <w:div w:id="1305937972">
      <w:bodyDiv w:val="1"/>
      <w:marLeft w:val="0"/>
      <w:marRight w:val="0"/>
      <w:marTop w:val="0"/>
      <w:marBottom w:val="0"/>
      <w:divBdr>
        <w:top w:val="none" w:sz="0" w:space="0" w:color="auto"/>
        <w:left w:val="none" w:sz="0" w:space="0" w:color="auto"/>
        <w:bottom w:val="none" w:sz="0" w:space="0" w:color="auto"/>
        <w:right w:val="none" w:sz="0" w:space="0" w:color="auto"/>
      </w:divBdr>
      <w:divsChild>
        <w:div w:id="1731004574">
          <w:marLeft w:val="446"/>
          <w:marRight w:val="0"/>
          <w:marTop w:val="120"/>
          <w:marBottom w:val="0"/>
          <w:divBdr>
            <w:top w:val="none" w:sz="0" w:space="0" w:color="auto"/>
            <w:left w:val="none" w:sz="0" w:space="0" w:color="auto"/>
            <w:bottom w:val="none" w:sz="0" w:space="0" w:color="auto"/>
            <w:right w:val="none" w:sz="0" w:space="0" w:color="auto"/>
          </w:divBdr>
        </w:div>
        <w:div w:id="1993024294">
          <w:marLeft w:val="446"/>
          <w:marRight w:val="0"/>
          <w:marTop w:val="120"/>
          <w:marBottom w:val="0"/>
          <w:divBdr>
            <w:top w:val="none" w:sz="0" w:space="0" w:color="auto"/>
            <w:left w:val="none" w:sz="0" w:space="0" w:color="auto"/>
            <w:bottom w:val="none" w:sz="0" w:space="0" w:color="auto"/>
            <w:right w:val="none" w:sz="0" w:space="0" w:color="auto"/>
          </w:divBdr>
        </w:div>
        <w:div w:id="1045254011">
          <w:marLeft w:val="446"/>
          <w:marRight w:val="0"/>
          <w:marTop w:val="120"/>
          <w:marBottom w:val="0"/>
          <w:divBdr>
            <w:top w:val="none" w:sz="0" w:space="0" w:color="auto"/>
            <w:left w:val="none" w:sz="0" w:space="0" w:color="auto"/>
            <w:bottom w:val="none" w:sz="0" w:space="0" w:color="auto"/>
            <w:right w:val="none" w:sz="0" w:space="0" w:color="auto"/>
          </w:divBdr>
        </w:div>
        <w:div w:id="9457034">
          <w:marLeft w:val="446"/>
          <w:marRight w:val="0"/>
          <w:marTop w:val="120"/>
          <w:marBottom w:val="0"/>
          <w:divBdr>
            <w:top w:val="none" w:sz="0" w:space="0" w:color="auto"/>
            <w:left w:val="none" w:sz="0" w:space="0" w:color="auto"/>
            <w:bottom w:val="none" w:sz="0" w:space="0" w:color="auto"/>
            <w:right w:val="none" w:sz="0" w:space="0" w:color="auto"/>
          </w:divBdr>
        </w:div>
        <w:div w:id="231085990">
          <w:marLeft w:val="446"/>
          <w:marRight w:val="0"/>
          <w:marTop w:val="120"/>
          <w:marBottom w:val="0"/>
          <w:divBdr>
            <w:top w:val="none" w:sz="0" w:space="0" w:color="auto"/>
            <w:left w:val="none" w:sz="0" w:space="0" w:color="auto"/>
            <w:bottom w:val="none" w:sz="0" w:space="0" w:color="auto"/>
            <w:right w:val="none" w:sz="0" w:space="0" w:color="auto"/>
          </w:divBdr>
        </w:div>
      </w:divsChild>
    </w:div>
    <w:div w:id="1327246506">
      <w:bodyDiv w:val="1"/>
      <w:marLeft w:val="0"/>
      <w:marRight w:val="0"/>
      <w:marTop w:val="0"/>
      <w:marBottom w:val="0"/>
      <w:divBdr>
        <w:top w:val="none" w:sz="0" w:space="0" w:color="auto"/>
        <w:left w:val="none" w:sz="0" w:space="0" w:color="auto"/>
        <w:bottom w:val="none" w:sz="0" w:space="0" w:color="auto"/>
        <w:right w:val="none" w:sz="0" w:space="0" w:color="auto"/>
      </w:divBdr>
      <w:divsChild>
        <w:div w:id="1597861810">
          <w:marLeft w:val="0"/>
          <w:marRight w:val="0"/>
          <w:marTop w:val="0"/>
          <w:marBottom w:val="0"/>
          <w:divBdr>
            <w:top w:val="none" w:sz="0" w:space="0" w:color="auto"/>
            <w:left w:val="none" w:sz="0" w:space="0" w:color="auto"/>
            <w:bottom w:val="none" w:sz="0" w:space="0" w:color="auto"/>
            <w:right w:val="none" w:sz="0" w:space="0" w:color="auto"/>
          </w:divBdr>
        </w:div>
        <w:div w:id="817964896">
          <w:marLeft w:val="0"/>
          <w:marRight w:val="0"/>
          <w:marTop w:val="0"/>
          <w:marBottom w:val="0"/>
          <w:divBdr>
            <w:top w:val="none" w:sz="0" w:space="0" w:color="auto"/>
            <w:left w:val="none" w:sz="0" w:space="0" w:color="auto"/>
            <w:bottom w:val="none" w:sz="0" w:space="0" w:color="auto"/>
            <w:right w:val="none" w:sz="0" w:space="0" w:color="auto"/>
          </w:divBdr>
        </w:div>
        <w:div w:id="447551341">
          <w:marLeft w:val="0"/>
          <w:marRight w:val="0"/>
          <w:marTop w:val="0"/>
          <w:marBottom w:val="0"/>
          <w:divBdr>
            <w:top w:val="none" w:sz="0" w:space="0" w:color="auto"/>
            <w:left w:val="none" w:sz="0" w:space="0" w:color="auto"/>
            <w:bottom w:val="none" w:sz="0" w:space="0" w:color="auto"/>
            <w:right w:val="none" w:sz="0" w:space="0" w:color="auto"/>
          </w:divBdr>
        </w:div>
      </w:divsChild>
    </w:div>
    <w:div w:id="1647278190">
      <w:bodyDiv w:val="1"/>
      <w:marLeft w:val="0"/>
      <w:marRight w:val="0"/>
      <w:marTop w:val="0"/>
      <w:marBottom w:val="0"/>
      <w:divBdr>
        <w:top w:val="none" w:sz="0" w:space="0" w:color="auto"/>
        <w:left w:val="none" w:sz="0" w:space="0" w:color="auto"/>
        <w:bottom w:val="none" w:sz="0" w:space="0" w:color="auto"/>
        <w:right w:val="none" w:sz="0" w:space="0" w:color="auto"/>
      </w:divBdr>
      <w:divsChild>
        <w:div w:id="328211746">
          <w:marLeft w:val="274"/>
          <w:marRight w:val="0"/>
          <w:marTop w:val="0"/>
          <w:marBottom w:val="0"/>
          <w:divBdr>
            <w:top w:val="none" w:sz="0" w:space="0" w:color="auto"/>
            <w:left w:val="none" w:sz="0" w:space="0" w:color="auto"/>
            <w:bottom w:val="none" w:sz="0" w:space="0" w:color="auto"/>
            <w:right w:val="none" w:sz="0" w:space="0" w:color="auto"/>
          </w:divBdr>
        </w:div>
        <w:div w:id="1000501119">
          <w:marLeft w:val="274"/>
          <w:marRight w:val="0"/>
          <w:marTop w:val="0"/>
          <w:marBottom w:val="0"/>
          <w:divBdr>
            <w:top w:val="none" w:sz="0" w:space="0" w:color="auto"/>
            <w:left w:val="none" w:sz="0" w:space="0" w:color="auto"/>
            <w:bottom w:val="none" w:sz="0" w:space="0" w:color="auto"/>
            <w:right w:val="none" w:sz="0" w:space="0" w:color="auto"/>
          </w:divBdr>
        </w:div>
        <w:div w:id="875460615">
          <w:marLeft w:val="274"/>
          <w:marRight w:val="0"/>
          <w:marTop w:val="0"/>
          <w:marBottom w:val="0"/>
          <w:divBdr>
            <w:top w:val="none" w:sz="0" w:space="0" w:color="auto"/>
            <w:left w:val="none" w:sz="0" w:space="0" w:color="auto"/>
            <w:bottom w:val="none" w:sz="0" w:space="0" w:color="auto"/>
            <w:right w:val="none" w:sz="0" w:space="0" w:color="auto"/>
          </w:divBdr>
        </w:div>
      </w:divsChild>
    </w:div>
    <w:div w:id="1881934829">
      <w:bodyDiv w:val="1"/>
      <w:marLeft w:val="0"/>
      <w:marRight w:val="0"/>
      <w:marTop w:val="0"/>
      <w:marBottom w:val="0"/>
      <w:divBdr>
        <w:top w:val="none" w:sz="0" w:space="0" w:color="auto"/>
        <w:left w:val="none" w:sz="0" w:space="0" w:color="auto"/>
        <w:bottom w:val="none" w:sz="0" w:space="0" w:color="auto"/>
        <w:right w:val="none" w:sz="0" w:space="0" w:color="auto"/>
      </w:divBdr>
      <w:divsChild>
        <w:div w:id="1738086824">
          <w:marLeft w:val="274"/>
          <w:marRight w:val="0"/>
          <w:marTop w:val="0"/>
          <w:marBottom w:val="0"/>
          <w:divBdr>
            <w:top w:val="none" w:sz="0" w:space="0" w:color="auto"/>
            <w:left w:val="none" w:sz="0" w:space="0" w:color="auto"/>
            <w:bottom w:val="none" w:sz="0" w:space="0" w:color="auto"/>
            <w:right w:val="none" w:sz="0" w:space="0" w:color="auto"/>
          </w:divBdr>
        </w:div>
        <w:div w:id="1507746832">
          <w:marLeft w:val="274"/>
          <w:marRight w:val="0"/>
          <w:marTop w:val="0"/>
          <w:marBottom w:val="0"/>
          <w:divBdr>
            <w:top w:val="none" w:sz="0" w:space="0" w:color="auto"/>
            <w:left w:val="none" w:sz="0" w:space="0" w:color="auto"/>
            <w:bottom w:val="none" w:sz="0" w:space="0" w:color="auto"/>
            <w:right w:val="none" w:sz="0" w:space="0" w:color="auto"/>
          </w:divBdr>
        </w:div>
      </w:divsChild>
    </w:div>
    <w:div w:id="190529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41a4eb46-dbdc-4d4d-8121-019993a0cfe7" xsi:nil="true"/>
    <lcf76f155ced4ddcb4097134ff3c332f xmlns="82bff4b3-53c0-4e1a-90fc-f2241670bbf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EA1D15634555C489A110738249F6B62" ma:contentTypeVersion="16" ma:contentTypeDescription="Ein neues Dokument erstellen." ma:contentTypeScope="" ma:versionID="24c302d39654eb3fa0402a1241a2dec1">
  <xsd:schema xmlns:xsd="http://www.w3.org/2001/XMLSchema" xmlns:xs="http://www.w3.org/2001/XMLSchema" xmlns:p="http://schemas.microsoft.com/office/2006/metadata/properties" xmlns:ns2="82bff4b3-53c0-4e1a-90fc-f2241670bbf2" xmlns:ns3="41a4eb46-dbdc-4d4d-8121-019993a0cfe7" targetNamespace="http://schemas.microsoft.com/office/2006/metadata/properties" ma:root="true" ma:fieldsID="32fbf1f658d841a939f558335dc7f477" ns2:_="" ns3:_="">
    <xsd:import namespace="82bff4b3-53c0-4e1a-90fc-f2241670bbf2"/>
    <xsd:import namespace="41a4eb46-dbdc-4d4d-8121-019993a0cf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Locatio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bff4b3-53c0-4e1a-90fc-f2241670bb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62bb34ab-5499-44cd-a3d5-71ce159596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1a4eb46-dbdc-4d4d-8121-019993a0cfe7"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24949c31-4d38-41fb-a994-6b369baec393}" ma:internalName="TaxCatchAll" ma:showField="CatchAllData" ma:web="41a4eb46-dbdc-4d4d-8121-019993a0cf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F694C9-B8FB-7F44-ADB8-7CBADF88EB54}">
  <ds:schemaRefs>
    <ds:schemaRef ds:uri="http://schemas.openxmlformats.org/officeDocument/2006/bibliography"/>
  </ds:schemaRefs>
</ds:datastoreItem>
</file>

<file path=customXml/itemProps2.xml><?xml version="1.0" encoding="utf-8"?>
<ds:datastoreItem xmlns:ds="http://schemas.openxmlformats.org/officeDocument/2006/customXml" ds:itemID="{1ECECE85-809C-4715-AC7C-48E66FD10CF8}">
  <ds:schemaRefs>
    <ds:schemaRef ds:uri="http://schemas.microsoft.com/office/2006/metadata/properties"/>
    <ds:schemaRef ds:uri="http://schemas.microsoft.com/office/infopath/2007/PartnerControls"/>
    <ds:schemaRef ds:uri="41a4eb46-dbdc-4d4d-8121-019993a0cfe7"/>
    <ds:schemaRef ds:uri="82bff4b3-53c0-4e1a-90fc-f2241670bbf2"/>
  </ds:schemaRefs>
</ds:datastoreItem>
</file>

<file path=customXml/itemProps3.xml><?xml version="1.0" encoding="utf-8"?>
<ds:datastoreItem xmlns:ds="http://schemas.openxmlformats.org/officeDocument/2006/customXml" ds:itemID="{45FFED48-D01A-4E09-ADFE-8AF7BCA5A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bff4b3-53c0-4e1a-90fc-f2241670bbf2"/>
    <ds:schemaRef ds:uri="41a4eb46-dbdc-4d4d-8121-019993a0cf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CCC6E4-6A4C-496B-B5AF-B4532B5F05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600</Words>
  <Characters>3440</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4</vt:lpstr>
    </vt:vector>
  </TitlesOfParts>
  <Company>Glatz AG</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hin</dc:creator>
  <cp:lastModifiedBy>Roost Tamara</cp:lastModifiedBy>
  <cp:revision>13</cp:revision>
  <cp:lastPrinted>2021-02-15T11:46:00Z</cp:lastPrinted>
  <dcterms:created xsi:type="dcterms:W3CDTF">2022-09-29T11:16:00Z</dcterms:created>
  <dcterms:modified xsi:type="dcterms:W3CDTF">2022-11-22T12:57:00Z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0x0101004EA1D15634555C489A110738249F6B62</vt:lpwstr>
  </property>
  <property fmtid="{D5CDD505-2E9C-101B-9397-08002B2CF9AE}" pid="3" name="MediaServiceImageTags">
    <vt:lpwstr/>
  </property>
</Properties>
</file>